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CB462" w14:textId="0AF292C8" w:rsidR="00E57CF4" w:rsidRDefault="00E57CF4" w:rsidP="00797DB9">
      <w:pPr>
        <w:jc w:val="center"/>
        <w:rPr>
          <w:b/>
          <w:sz w:val="28"/>
          <w:szCs w:val="28"/>
          <w:lang w:val="uk-UA"/>
        </w:rPr>
      </w:pPr>
      <w:r>
        <w:rPr>
          <w:noProof/>
          <w:color w:val="474747"/>
          <w:sz w:val="16"/>
          <w:szCs w:val="16"/>
          <w:lang w:val="uk-UA" w:eastAsia="uk-UA"/>
        </w:rPr>
        <w:drawing>
          <wp:anchor distT="114300" distB="114300" distL="114300" distR="114300" simplePos="0" relativeHeight="251661312" behindDoc="0" locked="0" layoutInCell="1" hidden="0" allowOverlap="1" wp14:anchorId="16F5ACD8" wp14:editId="6D559560">
            <wp:simplePos x="0" y="0"/>
            <wp:positionH relativeFrom="page">
              <wp:posOffset>104775</wp:posOffset>
            </wp:positionH>
            <wp:positionV relativeFrom="page">
              <wp:posOffset>314325</wp:posOffset>
            </wp:positionV>
            <wp:extent cx="7705725" cy="138019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710590" cy="1381065"/>
                    </a:xfrm>
                    <a:prstGeom prst="rect">
                      <a:avLst/>
                    </a:prstGeom>
                    <a:ln/>
                  </pic:spPr>
                </pic:pic>
              </a:graphicData>
            </a:graphic>
            <wp14:sizeRelH relativeFrom="margin">
              <wp14:pctWidth>0</wp14:pctWidth>
            </wp14:sizeRelH>
          </wp:anchor>
        </w:drawing>
      </w:r>
    </w:p>
    <w:p w14:paraId="63C0D2B0" w14:textId="77777777" w:rsidR="00E57CF4" w:rsidRDefault="00E57CF4" w:rsidP="00797DB9">
      <w:pPr>
        <w:jc w:val="center"/>
        <w:rPr>
          <w:b/>
          <w:sz w:val="28"/>
          <w:szCs w:val="28"/>
          <w:lang w:val="uk-UA"/>
        </w:rPr>
      </w:pPr>
    </w:p>
    <w:p w14:paraId="02897506" w14:textId="77777777" w:rsidR="00E57CF4" w:rsidRDefault="00E57CF4" w:rsidP="00797DB9">
      <w:pPr>
        <w:jc w:val="center"/>
        <w:rPr>
          <w:b/>
          <w:sz w:val="28"/>
          <w:szCs w:val="28"/>
          <w:lang w:val="uk-UA"/>
        </w:rPr>
      </w:pPr>
    </w:p>
    <w:p w14:paraId="6E5B1136" w14:textId="77777777" w:rsidR="00E57CF4" w:rsidRDefault="00E57CF4" w:rsidP="00797DB9">
      <w:pPr>
        <w:jc w:val="center"/>
        <w:rPr>
          <w:b/>
          <w:sz w:val="28"/>
          <w:szCs w:val="28"/>
          <w:lang w:val="uk-UA"/>
        </w:rPr>
      </w:pPr>
    </w:p>
    <w:p w14:paraId="578BA894" w14:textId="77777777" w:rsidR="00FA51B9" w:rsidRDefault="00FA51B9" w:rsidP="00FA51B9">
      <w:pPr>
        <w:jc w:val="center"/>
        <w:rPr>
          <w:b/>
          <w:sz w:val="32"/>
          <w:szCs w:val="32"/>
          <w:lang w:val="uk-UA"/>
        </w:rPr>
      </w:pPr>
    </w:p>
    <w:p w14:paraId="71200010" w14:textId="77777777" w:rsidR="00EA397E" w:rsidRDefault="00EA397E" w:rsidP="00E57CF4">
      <w:pPr>
        <w:spacing w:after="120"/>
        <w:jc w:val="center"/>
        <w:rPr>
          <w:b/>
          <w:sz w:val="28"/>
          <w:szCs w:val="28"/>
          <w:lang w:val="uk-UA"/>
        </w:rPr>
      </w:pPr>
    </w:p>
    <w:p w14:paraId="19BE8EFD" w14:textId="4BDC7EEE" w:rsidR="00797DB9" w:rsidRPr="00885075" w:rsidRDefault="00797DB9" w:rsidP="00446371">
      <w:pPr>
        <w:spacing w:before="240" w:after="120"/>
        <w:jc w:val="center"/>
        <w:rPr>
          <w:b/>
          <w:sz w:val="32"/>
          <w:szCs w:val="32"/>
          <w:lang w:val="uk-UA"/>
        </w:rPr>
      </w:pPr>
      <w:r w:rsidRPr="00885075">
        <w:rPr>
          <w:b/>
          <w:sz w:val="32"/>
          <w:szCs w:val="32"/>
        </w:rPr>
        <w:t>Захист цивільного населення під час збройн</w:t>
      </w:r>
      <w:r w:rsidRPr="00885075">
        <w:rPr>
          <w:b/>
          <w:sz w:val="32"/>
          <w:szCs w:val="32"/>
          <w:lang w:val="uk-UA"/>
        </w:rPr>
        <w:t>их</w:t>
      </w:r>
      <w:r w:rsidRPr="00885075">
        <w:rPr>
          <w:b/>
          <w:sz w:val="32"/>
          <w:szCs w:val="32"/>
        </w:rPr>
        <w:t xml:space="preserve"> </w:t>
      </w:r>
      <w:proofErr w:type="gramStart"/>
      <w:r w:rsidRPr="00885075">
        <w:rPr>
          <w:b/>
          <w:sz w:val="32"/>
          <w:szCs w:val="32"/>
        </w:rPr>
        <w:t>конфлікт</w:t>
      </w:r>
      <w:r w:rsidRPr="00885075">
        <w:rPr>
          <w:b/>
          <w:sz w:val="32"/>
          <w:szCs w:val="32"/>
          <w:lang w:val="uk-UA"/>
        </w:rPr>
        <w:t>ів</w:t>
      </w:r>
      <w:r w:rsidR="00E57CF4" w:rsidRPr="00885075">
        <w:rPr>
          <w:b/>
          <w:sz w:val="32"/>
          <w:szCs w:val="32"/>
          <w:lang w:val="uk-UA"/>
        </w:rPr>
        <w:t xml:space="preserve"> :</w:t>
      </w:r>
      <w:proofErr w:type="gramEnd"/>
    </w:p>
    <w:p w14:paraId="3E37FFE2" w14:textId="74FD1447" w:rsidR="001E5785" w:rsidRDefault="001E5785" w:rsidP="00885075">
      <w:pPr>
        <w:spacing w:before="240"/>
        <w:jc w:val="center"/>
        <w:rPr>
          <w:b/>
          <w:sz w:val="28"/>
          <w:szCs w:val="28"/>
        </w:rPr>
      </w:pPr>
      <w:r w:rsidRPr="004370BB">
        <w:rPr>
          <w:b/>
          <w:i/>
          <w:sz w:val="28"/>
          <w:szCs w:val="28"/>
        </w:rPr>
        <w:t>анотований бібліографічний список</w:t>
      </w:r>
      <w:r>
        <w:rPr>
          <w:noProof/>
          <w:sz w:val="22"/>
          <w:szCs w:val="22"/>
        </w:rPr>
        <w:t xml:space="preserve"> </w:t>
      </w:r>
    </w:p>
    <w:p w14:paraId="05605361" w14:textId="391A462B" w:rsidR="001E5785" w:rsidRPr="008D4D0E" w:rsidRDefault="00446371" w:rsidP="00E57CF4">
      <w:pPr>
        <w:spacing w:before="120"/>
        <w:ind w:right="-324"/>
        <w:rPr>
          <w:color w:val="274E13"/>
          <w:sz w:val="20"/>
          <w:szCs w:val="20"/>
        </w:rPr>
      </w:pPr>
      <w:r w:rsidRPr="00E57CF4">
        <w:rPr>
          <w:rFonts w:ascii="Arial" w:hAnsi="Arial" w:cs="Arial"/>
          <w:noProof/>
          <w:sz w:val="20"/>
          <w:szCs w:val="20"/>
          <w:lang w:val="uk-UA" w:eastAsia="uk-UA"/>
        </w:rPr>
        <w:drawing>
          <wp:anchor distT="114300" distB="114300" distL="114300" distR="114300" simplePos="0" relativeHeight="251659264" behindDoc="1" locked="0" layoutInCell="1" allowOverlap="1" wp14:anchorId="7DB102D8" wp14:editId="4002AD52">
            <wp:simplePos x="0" y="0"/>
            <wp:positionH relativeFrom="margin">
              <wp:posOffset>-1108710</wp:posOffset>
            </wp:positionH>
            <wp:positionV relativeFrom="margin">
              <wp:posOffset>2212975</wp:posOffset>
            </wp:positionV>
            <wp:extent cx="617220" cy="542925"/>
            <wp:effectExtent l="0" t="0" r="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220" cy="542925"/>
                    </a:xfrm>
                    <a:prstGeom prst="rect">
                      <a:avLst/>
                    </a:prstGeom>
                    <a:noFill/>
                  </pic:spPr>
                </pic:pic>
              </a:graphicData>
            </a:graphic>
            <wp14:sizeRelH relativeFrom="page">
              <wp14:pctWidth>0</wp14:pctWidth>
            </wp14:sizeRelH>
            <wp14:sizeRelV relativeFrom="page">
              <wp14:pctHeight>0</wp14:pctHeight>
            </wp14:sizeRelV>
          </wp:anchor>
        </w:drawing>
      </w:r>
    </w:p>
    <w:p w14:paraId="7C5111C1" w14:textId="77AFFDC4" w:rsidR="00431322" w:rsidRPr="005E7A85" w:rsidRDefault="00431322" w:rsidP="00EA397E">
      <w:pPr>
        <w:spacing w:after="120"/>
        <w:ind w:right="-324"/>
        <w:rPr>
          <w:rFonts w:ascii="Arial" w:hAnsi="Arial" w:cs="Arial"/>
          <w:color w:val="274E13"/>
          <w:sz w:val="20"/>
          <w:szCs w:val="20"/>
        </w:rPr>
      </w:pPr>
      <w:r w:rsidRPr="005E7A85">
        <w:rPr>
          <w:rFonts w:ascii="Arial" w:hAnsi="Arial" w:cs="Arial"/>
          <w:color w:val="274E13"/>
          <w:sz w:val="20"/>
          <w:szCs w:val="20"/>
        </w:rPr>
        <w:t xml:space="preserve">Вип. </w:t>
      </w:r>
      <w:r w:rsidR="009630DA">
        <w:rPr>
          <w:rFonts w:ascii="Arial" w:hAnsi="Arial" w:cs="Arial"/>
          <w:color w:val="274E13"/>
          <w:sz w:val="20"/>
          <w:szCs w:val="20"/>
          <w:lang w:val="uk-UA"/>
        </w:rPr>
        <w:t>20</w:t>
      </w:r>
      <w:r w:rsidRPr="005E7A85">
        <w:rPr>
          <w:rFonts w:ascii="Arial" w:hAnsi="Arial" w:cs="Arial"/>
          <w:color w:val="274E13"/>
          <w:sz w:val="20"/>
          <w:szCs w:val="20"/>
        </w:rPr>
        <w:t xml:space="preserve"> / 2026</w:t>
      </w:r>
    </w:p>
    <w:p w14:paraId="1028DC74" w14:textId="5F9EBDEF" w:rsidR="00822C5C" w:rsidRPr="00EF511B" w:rsidRDefault="0049210C" w:rsidP="00822C5C">
      <w:pPr>
        <w:spacing w:after="120"/>
        <w:rPr>
          <w:rFonts w:ascii="Arial" w:hAnsi="Arial" w:cs="Arial"/>
          <w:color w:val="274E13"/>
          <w:sz w:val="20"/>
          <w:szCs w:val="20"/>
          <w:lang w:val="uk-UA"/>
        </w:rPr>
      </w:pPr>
      <w:r>
        <w:rPr>
          <w:rFonts w:ascii="Arial" w:hAnsi="Arial" w:cs="Arial"/>
          <w:color w:val="274E13"/>
          <w:sz w:val="20"/>
          <w:szCs w:val="20"/>
          <w:lang w:val="uk-UA"/>
        </w:rPr>
        <w:t>21</w:t>
      </w:r>
      <w:r>
        <w:rPr>
          <w:rFonts w:ascii="Arial" w:hAnsi="Arial" w:cs="Arial"/>
          <w:color w:val="274E13"/>
          <w:sz w:val="20"/>
          <w:szCs w:val="20"/>
        </w:rPr>
        <w:t xml:space="preserve"> – </w:t>
      </w:r>
      <w:r>
        <w:rPr>
          <w:rFonts w:ascii="Arial" w:hAnsi="Arial" w:cs="Arial"/>
          <w:color w:val="274E13"/>
          <w:sz w:val="20"/>
          <w:szCs w:val="20"/>
          <w:lang w:val="uk-UA"/>
        </w:rPr>
        <w:t>31</w:t>
      </w:r>
      <w:r w:rsidR="009630DA">
        <w:rPr>
          <w:rFonts w:ascii="Arial" w:hAnsi="Arial" w:cs="Arial"/>
          <w:color w:val="274E13"/>
          <w:sz w:val="20"/>
          <w:szCs w:val="20"/>
          <w:lang w:val="uk-UA"/>
        </w:rPr>
        <w:t xml:space="preserve"> </w:t>
      </w:r>
      <w:r w:rsidR="00A46C54">
        <w:rPr>
          <w:rFonts w:ascii="Arial" w:hAnsi="Arial" w:cs="Arial"/>
          <w:color w:val="274E13"/>
          <w:sz w:val="20"/>
          <w:szCs w:val="20"/>
          <w:lang w:val="uk-UA"/>
        </w:rPr>
        <w:t>серпня</w:t>
      </w:r>
    </w:p>
    <w:p w14:paraId="53954C85" w14:textId="77777777" w:rsidR="00431322" w:rsidRPr="005E7A85" w:rsidRDefault="00431322" w:rsidP="00431322">
      <w:pPr>
        <w:rPr>
          <w:rFonts w:ascii="Arial" w:hAnsi="Arial" w:cs="Arial"/>
          <w:b/>
          <w:sz w:val="20"/>
          <w:szCs w:val="20"/>
        </w:rPr>
      </w:pPr>
      <w:r w:rsidRPr="005E7A85">
        <w:rPr>
          <w:rFonts w:ascii="Arial" w:hAnsi="Arial" w:cs="Arial"/>
          <w:b/>
          <w:bCs/>
          <w:color w:val="274E13"/>
          <w:sz w:val="20"/>
          <w:szCs w:val="20"/>
        </w:rPr>
        <w:t xml:space="preserve">URL: </w:t>
      </w:r>
      <w:hyperlink r:id="rId10" w:history="1">
        <w:r w:rsidRPr="005E7A85">
          <w:rPr>
            <w:rStyle w:val="a4"/>
            <w:rFonts w:ascii="Arial" w:hAnsi="Arial" w:cs="Arial"/>
            <w:color w:val="274E13"/>
            <w:sz w:val="20"/>
            <w:szCs w:val="20"/>
          </w:rPr>
          <w:t>http://nplu.org/article.php?id=423&amp;subject=3</w:t>
        </w:r>
      </w:hyperlink>
    </w:p>
    <w:p w14:paraId="21A55D30" w14:textId="77777777" w:rsidR="00431322" w:rsidRDefault="00431322" w:rsidP="00431322">
      <w:pPr>
        <w:spacing w:line="360" w:lineRule="auto"/>
        <w:jc w:val="both"/>
        <w:rPr>
          <w:rFonts w:ascii="Arial" w:hAnsi="Arial" w:cs="Arial"/>
          <w:color w:val="000000"/>
          <w:sz w:val="20"/>
          <w:szCs w:val="20"/>
          <w:shd w:val="clear" w:color="auto" w:fill="FFFFFF"/>
          <w:lang w:val="uk-UA"/>
        </w:rPr>
      </w:pPr>
    </w:p>
    <w:p w14:paraId="5A054D94" w14:textId="77777777" w:rsidR="00EA397E" w:rsidRDefault="00EA397E" w:rsidP="00431322">
      <w:pPr>
        <w:spacing w:line="360" w:lineRule="auto"/>
        <w:jc w:val="both"/>
        <w:rPr>
          <w:rFonts w:ascii="Arial" w:hAnsi="Arial" w:cs="Arial"/>
          <w:color w:val="000000"/>
          <w:sz w:val="20"/>
          <w:szCs w:val="20"/>
          <w:shd w:val="clear" w:color="auto" w:fill="FFFFFF"/>
          <w:lang w:val="uk-UA"/>
        </w:rPr>
      </w:pPr>
    </w:p>
    <w:p w14:paraId="7B650313" w14:textId="77777777" w:rsidR="00101465" w:rsidRDefault="00101465" w:rsidP="00101465">
      <w:pPr>
        <w:tabs>
          <w:tab w:val="left" w:pos="1560"/>
          <w:tab w:val="left" w:pos="1843"/>
        </w:tabs>
        <w:spacing w:line="360" w:lineRule="auto"/>
        <w:jc w:val="both"/>
        <w:rPr>
          <w:b/>
          <w:bCs/>
          <w:sz w:val="28"/>
          <w:szCs w:val="28"/>
          <w:lang w:val="uk-UA"/>
        </w:rPr>
      </w:pPr>
      <w:r>
        <w:rPr>
          <w:b/>
          <w:bCs/>
          <w:sz w:val="28"/>
          <w:szCs w:val="28"/>
          <w:lang w:val="uk-UA"/>
        </w:rPr>
        <w:t>Зміст</w:t>
      </w:r>
    </w:p>
    <w:p w14:paraId="3B52997A" w14:textId="11EA71EE" w:rsidR="006D4487" w:rsidRDefault="00101465">
      <w:pPr>
        <w:pStyle w:val="21"/>
        <w:tabs>
          <w:tab w:val="right" w:leader="dot" w:pos="9345"/>
        </w:tabs>
        <w:rPr>
          <w:rFonts w:asciiTheme="minorHAnsi" w:eastAsiaTheme="minorEastAsia" w:hAnsiTheme="minorHAnsi" w:cstheme="minorBidi"/>
          <w:noProof/>
          <w:sz w:val="22"/>
          <w:szCs w:val="22"/>
          <w:lang w:val="uk-UA" w:eastAsia="uk-UA"/>
        </w:rPr>
      </w:pPr>
      <w:r>
        <w:fldChar w:fldCharType="begin"/>
      </w:r>
      <w:r>
        <w:rPr>
          <w:b/>
          <w:sz w:val="28"/>
          <w:szCs w:val="28"/>
          <w:lang w:val="uk-UA"/>
        </w:rPr>
        <w:instrText xml:space="preserve"> TOC \o "1-3" \h \z \u </w:instrText>
      </w:r>
      <w:r>
        <w:fldChar w:fldCharType="separate"/>
      </w:r>
      <w:hyperlink w:anchor="_Toc239250877" w:history="1">
        <w:r w:rsidR="006D4487" w:rsidRPr="00D538C2">
          <w:rPr>
            <w:rStyle w:val="a4"/>
            <w:noProof/>
            <w:lang w:val="uk-UA"/>
          </w:rPr>
          <w:t>Статті зі ЗМІ</w:t>
        </w:r>
        <w:r w:rsidR="006D4487">
          <w:rPr>
            <w:noProof/>
            <w:webHidden/>
          </w:rPr>
          <w:tab/>
        </w:r>
        <w:r w:rsidR="006D4487">
          <w:rPr>
            <w:noProof/>
            <w:webHidden/>
          </w:rPr>
          <w:fldChar w:fldCharType="begin"/>
        </w:r>
        <w:r w:rsidR="006D4487">
          <w:rPr>
            <w:noProof/>
            <w:webHidden/>
          </w:rPr>
          <w:instrText xml:space="preserve"> PAGEREF _Toc239250877 \h </w:instrText>
        </w:r>
        <w:r w:rsidR="006D4487">
          <w:rPr>
            <w:noProof/>
            <w:webHidden/>
          </w:rPr>
        </w:r>
        <w:r w:rsidR="006D4487">
          <w:rPr>
            <w:noProof/>
            <w:webHidden/>
          </w:rPr>
          <w:fldChar w:fldCharType="separate"/>
        </w:r>
        <w:r w:rsidR="00FE5D9B">
          <w:rPr>
            <w:noProof/>
            <w:webHidden/>
          </w:rPr>
          <w:t>1</w:t>
        </w:r>
        <w:r w:rsidR="006D4487">
          <w:rPr>
            <w:noProof/>
            <w:webHidden/>
          </w:rPr>
          <w:fldChar w:fldCharType="end"/>
        </w:r>
      </w:hyperlink>
    </w:p>
    <w:p w14:paraId="6AD6B941" w14:textId="6700DD41" w:rsidR="006D4487" w:rsidRDefault="006D4487">
      <w:pPr>
        <w:pStyle w:val="21"/>
        <w:tabs>
          <w:tab w:val="right" w:leader="dot" w:pos="9345"/>
        </w:tabs>
        <w:rPr>
          <w:rFonts w:asciiTheme="minorHAnsi" w:eastAsiaTheme="minorEastAsia" w:hAnsiTheme="minorHAnsi" w:cstheme="minorBidi"/>
          <w:noProof/>
          <w:sz w:val="22"/>
          <w:szCs w:val="22"/>
          <w:lang w:val="uk-UA" w:eastAsia="uk-UA"/>
        </w:rPr>
      </w:pPr>
      <w:hyperlink w:anchor="_Toc239250878" w:history="1">
        <w:r w:rsidRPr="00D538C2">
          <w:rPr>
            <w:rStyle w:val="a4"/>
            <w:noProof/>
          </w:rPr>
          <w:t>Книги, статті з наукови</w:t>
        </w:r>
        <w:r w:rsidRPr="00D538C2">
          <w:rPr>
            <w:rStyle w:val="a4"/>
            <w:noProof/>
          </w:rPr>
          <w:t>х</w:t>
        </w:r>
        <w:r w:rsidRPr="00D538C2">
          <w:rPr>
            <w:rStyle w:val="a4"/>
            <w:noProof/>
          </w:rPr>
          <w:t xml:space="preserve"> періодичних і продовжуваних видань</w:t>
        </w:r>
        <w:r>
          <w:rPr>
            <w:noProof/>
            <w:webHidden/>
          </w:rPr>
          <w:tab/>
        </w:r>
        <w:r>
          <w:rPr>
            <w:noProof/>
            <w:webHidden/>
          </w:rPr>
          <w:fldChar w:fldCharType="begin"/>
        </w:r>
        <w:r>
          <w:rPr>
            <w:noProof/>
            <w:webHidden/>
          </w:rPr>
          <w:instrText xml:space="preserve"> PAGEREF _Toc239250878 \h </w:instrText>
        </w:r>
        <w:r>
          <w:rPr>
            <w:noProof/>
            <w:webHidden/>
          </w:rPr>
        </w:r>
        <w:r>
          <w:rPr>
            <w:noProof/>
            <w:webHidden/>
          </w:rPr>
          <w:fldChar w:fldCharType="separate"/>
        </w:r>
        <w:r w:rsidR="00FE5D9B">
          <w:rPr>
            <w:noProof/>
            <w:webHidden/>
          </w:rPr>
          <w:t>32</w:t>
        </w:r>
        <w:r>
          <w:rPr>
            <w:noProof/>
            <w:webHidden/>
          </w:rPr>
          <w:fldChar w:fldCharType="end"/>
        </w:r>
      </w:hyperlink>
    </w:p>
    <w:p w14:paraId="1EA37147" w14:textId="6B912C05" w:rsidR="00101465" w:rsidRDefault="00101465" w:rsidP="00101465">
      <w:pPr>
        <w:rPr>
          <w:sz w:val="28"/>
          <w:szCs w:val="28"/>
        </w:rPr>
      </w:pPr>
      <w:r>
        <w:fldChar w:fldCharType="end"/>
      </w:r>
    </w:p>
    <w:p w14:paraId="2AE13B75" w14:textId="77777777" w:rsidR="00A46C54" w:rsidRDefault="00A46C54" w:rsidP="00A46C54">
      <w:pPr>
        <w:pStyle w:val="2"/>
        <w:spacing w:before="360" w:after="120" w:line="360" w:lineRule="auto"/>
        <w:jc w:val="both"/>
        <w:rPr>
          <w:rFonts w:ascii="Times New Roman" w:hAnsi="Times New Roman" w:cs="Times New Roman"/>
          <w:color w:val="800000"/>
          <w:lang w:val="uk-UA"/>
        </w:rPr>
      </w:pPr>
      <w:bookmarkStart w:id="0" w:name="_Toc177325447"/>
      <w:bookmarkStart w:id="1" w:name="_Toc223034517"/>
      <w:bookmarkStart w:id="2" w:name="_Toc239250877"/>
      <w:r w:rsidRPr="004370BB">
        <w:rPr>
          <w:rFonts w:ascii="Times New Roman" w:hAnsi="Times New Roman" w:cs="Times New Roman"/>
          <w:color w:val="800000"/>
          <w:lang w:val="uk-UA"/>
        </w:rPr>
        <w:t>Статті зі ЗМІ</w:t>
      </w:r>
      <w:bookmarkEnd w:id="0"/>
      <w:bookmarkEnd w:id="1"/>
      <w:bookmarkEnd w:id="2"/>
    </w:p>
    <w:p w14:paraId="3A2A2D66" w14:textId="08156A52" w:rsidR="000A740A" w:rsidRPr="000A740A" w:rsidRDefault="000A740A" w:rsidP="000A740A">
      <w:pPr>
        <w:pStyle w:val="a7"/>
        <w:numPr>
          <w:ilvl w:val="0"/>
          <w:numId w:val="10"/>
        </w:numPr>
        <w:spacing w:after="120" w:line="360" w:lineRule="auto"/>
        <w:ind w:left="0" w:firstLine="567"/>
        <w:jc w:val="both"/>
        <w:rPr>
          <w:sz w:val="28"/>
          <w:szCs w:val="28"/>
          <w:lang w:val="uk-UA"/>
        </w:rPr>
      </w:pPr>
      <w:bookmarkStart w:id="3" w:name="_Toc106008417"/>
      <w:bookmarkStart w:id="4" w:name="_Toc177325448"/>
      <w:bookmarkStart w:id="5" w:name="_Toc223034518"/>
      <w:r w:rsidRPr="000A740A">
        <w:rPr>
          <w:b/>
          <w:bCs/>
          <w:sz w:val="28"/>
          <w:szCs w:val="28"/>
          <w:lang w:val="uk-UA"/>
        </w:rPr>
        <w:t xml:space="preserve">Балаєва К. </w:t>
      </w:r>
      <w:r w:rsidRPr="000A740A">
        <w:rPr>
          <w:b/>
          <w:sz w:val="28"/>
          <w:szCs w:val="28"/>
          <w:lang w:val="uk-UA"/>
        </w:rPr>
        <w:t xml:space="preserve">100 млн грн на інновації: уряд фінансуватиме розробки для бізнесу </w:t>
      </w:r>
      <w:r w:rsidRPr="000A740A">
        <w:rPr>
          <w:sz w:val="28"/>
          <w:szCs w:val="28"/>
          <w:lang w:val="uk-UA"/>
        </w:rPr>
        <w:t xml:space="preserve">[Електронний ресурс] / Катерина Балаєва // Korrespondent.net : [вебсайт]. – 2026. – 28 серп. — Електрон. дані. </w:t>
      </w:r>
      <w:r w:rsidRPr="000A740A">
        <w:rPr>
          <w:i/>
          <w:sz w:val="28"/>
          <w:szCs w:val="28"/>
          <w:lang w:val="uk-UA"/>
        </w:rPr>
        <w:t xml:space="preserve">Як повідомив Прем’єр-міністр Сергій Корецький, Кабінет Міністрів України (КМ України) запускає новий механізм підтримки спільних прикладних досліджень і розробок, які створюватимуться під конкретні потреби технологічного бізнесу; цього року на це спрямовується 100 млн грн. Програма охопить проєкти у сферах безпеки й оборони, енергетики, транспорту, медицини, агросектору, ІТ і робототехніки. За задумом уряду, команди державних університетів і наукових установ працюватимуть разом із компаніями над рішеннями для конкретних технологічних і виробничих завдань. При цьому держава покриватиме від 50 % до 65 % вартості проєкту – залежно від розміру підприємства. Решту фінансування забезпечуватиме компанія-замовник. За словами Прем’єр-міністра, мета програми - зробити так, щоб </w:t>
      </w:r>
      <w:r w:rsidRPr="000A740A">
        <w:rPr>
          <w:i/>
          <w:sz w:val="28"/>
          <w:szCs w:val="28"/>
          <w:lang w:val="uk-UA"/>
        </w:rPr>
        <w:lastRenderedPageBreak/>
        <w:t>українські розробки працювали на оборону й економіку, а підприємства могли отримувати необхідні технології всередині країни</w:t>
      </w:r>
      <w:r w:rsidRPr="000A740A">
        <w:rPr>
          <w:sz w:val="28"/>
          <w:szCs w:val="28"/>
          <w:lang w:val="uk-UA"/>
        </w:rPr>
        <w:t xml:space="preserve">. Текст: </w:t>
      </w:r>
      <w:hyperlink r:id="rId11" w:history="1">
        <w:r w:rsidRPr="000A740A">
          <w:rPr>
            <w:rStyle w:val="a4"/>
            <w:rFonts w:eastAsiaTheme="majorEastAsia"/>
            <w:sz w:val="28"/>
            <w:szCs w:val="28"/>
            <w:lang w:val="uk-UA"/>
          </w:rPr>
          <w:t>https://ua.korrespondent.net/business/4907005-100-mln-hrn-na-innovatsii-uriad-finansuvatyme-rozrobky-dlia-biznesu</w:t>
        </w:r>
      </w:hyperlink>
    </w:p>
    <w:p w14:paraId="7F1C71B3" w14:textId="17166F8E"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Балаєва К. Україна отримає 10,5 млн дол. на зберігання врожаю аграріїв</w:t>
      </w:r>
      <w:r w:rsidRPr="000A740A">
        <w:rPr>
          <w:sz w:val="28"/>
          <w:szCs w:val="28"/>
          <w:lang w:val="uk-UA"/>
        </w:rPr>
        <w:t xml:space="preserve"> [Електронний ресурс] / Катерина Балаєва // Korrespondent.net : [вебсайт]. – 2026. – 26 серп. — Електрон. дані. </w:t>
      </w:r>
      <w:r w:rsidRPr="000A740A">
        <w:rPr>
          <w:i/>
          <w:iCs/>
          <w:sz w:val="28"/>
          <w:szCs w:val="28"/>
          <w:lang w:val="uk-UA"/>
        </w:rPr>
        <w:t xml:space="preserve">Як повідомив Прем’єр-міністр України Сергій Корецький, міжнародні партнери виділять близько 10,5 млн доларів на тимчасове зберігання цьогорічного врожаю малих і середніх агровиробників, які працюють у прифронтових регіонах України; кошти дадуть виробникам змогу отримати необхідне обладнання та частково вирішити проблему зберігання врожаю на тлі труднощів із його експортом. За словами очільника уряду, водночас Україна разом зі Світовим банком працює над залученням ще 25 млн доларів; уряд також веде переговори з міжнародними фінансовими організаціями та донорами, щоб розширити підтримку аграріїв, які зазнають збитків </w:t>
      </w:r>
      <w:r w:rsidR="00E6655B">
        <w:rPr>
          <w:i/>
          <w:iCs/>
          <w:sz w:val="28"/>
          <w:szCs w:val="28"/>
          <w:lang w:val="uk-UA"/>
        </w:rPr>
        <w:br/>
      </w:r>
      <w:r w:rsidRPr="000A740A">
        <w:rPr>
          <w:i/>
          <w:iCs/>
          <w:sz w:val="28"/>
          <w:szCs w:val="28"/>
          <w:lang w:val="uk-UA"/>
        </w:rPr>
        <w:t>через російські атаки в Чорноморському регіоні.</w:t>
      </w:r>
      <w:r w:rsidRPr="000A740A">
        <w:rPr>
          <w:sz w:val="28"/>
          <w:szCs w:val="28"/>
          <w:lang w:val="uk-UA"/>
        </w:rPr>
        <w:t xml:space="preserve"> Текст: </w:t>
      </w:r>
      <w:hyperlink r:id="rId12" w:history="1">
        <w:r w:rsidRPr="000A740A">
          <w:rPr>
            <w:rStyle w:val="a4"/>
            <w:rFonts w:eastAsiaTheme="majorEastAsia"/>
            <w:sz w:val="28"/>
            <w:szCs w:val="28"/>
            <w:lang w:val="uk-UA"/>
          </w:rPr>
          <w:t>https://ua.korrespondent.net/business/financial/4906256-ukraina-otrymaie-105-mln-dol-na-zberihannia-vrozhaui-ahrariiv</w:t>
        </w:r>
      </w:hyperlink>
    </w:p>
    <w:p w14:paraId="0142E375"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 xml:space="preserve">Балаєва К. </w:t>
      </w:r>
      <w:r w:rsidRPr="000A740A">
        <w:rPr>
          <w:b/>
          <w:sz w:val="28"/>
          <w:szCs w:val="28"/>
          <w:lang w:val="uk-UA"/>
        </w:rPr>
        <w:t xml:space="preserve">Школи Києва змінять формат навчання через тривалі тривоги </w:t>
      </w:r>
      <w:r w:rsidRPr="000A740A">
        <w:rPr>
          <w:sz w:val="28"/>
          <w:szCs w:val="28"/>
          <w:lang w:val="uk-UA"/>
        </w:rPr>
        <w:t xml:space="preserve">[Електронний ресурс] / Катерина Балаєва // Korrespondent.net : [вебсайт]. – 2026. – 31 серп. — Електрон. дані. </w:t>
      </w:r>
      <w:r w:rsidRPr="000A740A">
        <w:rPr>
          <w:i/>
          <w:sz w:val="28"/>
          <w:szCs w:val="28"/>
          <w:lang w:val="uk-UA"/>
        </w:rPr>
        <w:t xml:space="preserve">Як зазначив заступник голови Київської міської державної адміністрації (КМДА) Валентин Мондриївський напередодні 1 вересня, школи мають бути готовими швидко змінювати формат занять залежно від тривалості повітряних тривог і рівня загрози. Серед можливих варіантів – уроки в укриттях для молодших школярів, змішане або повністю дистанційне навчання, запровадження другої зміни. Посадовець уточнив, що конкретну модель кожна школа обиратиме самостійно, враховуючи можливості закладу, місткість і особливості укриття та ситуацію з безпекою. Батьки зможуть обрати для дітей </w:t>
      </w:r>
      <w:r w:rsidRPr="000A740A">
        <w:rPr>
          <w:i/>
          <w:sz w:val="28"/>
          <w:szCs w:val="28"/>
          <w:lang w:val="uk-UA"/>
        </w:rPr>
        <w:lastRenderedPageBreak/>
        <w:t>доступний формат із тих, які запропонує школа</w:t>
      </w:r>
      <w:r w:rsidRPr="000A740A">
        <w:rPr>
          <w:sz w:val="28"/>
          <w:szCs w:val="28"/>
          <w:lang w:val="uk-UA"/>
        </w:rPr>
        <w:t xml:space="preserve">. Текст: </w:t>
      </w:r>
      <w:hyperlink r:id="rId13" w:history="1">
        <w:r w:rsidRPr="000A740A">
          <w:rPr>
            <w:rStyle w:val="a4"/>
            <w:rFonts w:eastAsiaTheme="majorEastAsia"/>
            <w:sz w:val="28"/>
            <w:szCs w:val="28"/>
            <w:lang w:val="uk-UA"/>
          </w:rPr>
          <w:t>https://ua.korrespondent.net/city/kiev/4907648-shkoly-kyieva-zminiat-format-navchannia-cherez-tryvali-tryvohy</w:t>
        </w:r>
      </w:hyperlink>
    </w:p>
    <w:p w14:paraId="7E1CA3B1" w14:textId="52C24658" w:rsidR="000A740A" w:rsidRPr="000A740A" w:rsidRDefault="000A740A" w:rsidP="000A740A">
      <w:pPr>
        <w:pStyle w:val="a7"/>
        <w:numPr>
          <w:ilvl w:val="0"/>
          <w:numId w:val="10"/>
        </w:numPr>
        <w:spacing w:after="120" w:line="360" w:lineRule="auto"/>
        <w:ind w:left="0" w:firstLine="567"/>
        <w:jc w:val="both"/>
        <w:rPr>
          <w:sz w:val="28"/>
          <w:szCs w:val="28"/>
        </w:rPr>
      </w:pPr>
      <w:r w:rsidRPr="007660CD">
        <w:rPr>
          <w:b/>
          <w:bCs/>
          <w:sz w:val="28"/>
          <w:szCs w:val="28"/>
          <w:lang w:val="uk-UA"/>
        </w:rPr>
        <w:t xml:space="preserve">Буняк В. Тимчасовий повірений у справах США Пол Г’юстон розпочав дипмісію в Україні </w:t>
      </w:r>
      <w:r w:rsidRPr="007660CD">
        <w:rPr>
          <w:color w:val="000000"/>
          <w:sz w:val="28"/>
          <w:szCs w:val="28"/>
          <w:lang w:val="uk-UA"/>
        </w:rPr>
        <w:t xml:space="preserve">[Електронний ресурс] / Валерія Буняк // Детектор медіа : [інтернет-вид.]. – 2026. – 24 серп. – Електрон. дані. </w:t>
      </w:r>
      <w:r w:rsidRPr="000A740A">
        <w:rPr>
          <w:i/>
          <w:iCs/>
          <w:color w:val="000000"/>
          <w:sz w:val="28"/>
          <w:szCs w:val="28"/>
        </w:rPr>
        <w:t>Йдеться про</w:t>
      </w:r>
      <w:r w:rsidRPr="000A740A">
        <w:rPr>
          <w:i/>
          <w:iCs/>
          <w:sz w:val="28"/>
          <w:szCs w:val="28"/>
        </w:rPr>
        <w:t xml:space="preserve"> початок дипломатичної місії тимчасового повіреного </w:t>
      </w:r>
      <w:proofErr w:type="gramStart"/>
      <w:r w:rsidRPr="000A740A">
        <w:rPr>
          <w:i/>
          <w:iCs/>
          <w:sz w:val="28"/>
          <w:szCs w:val="28"/>
        </w:rPr>
        <w:t>у справах</w:t>
      </w:r>
      <w:proofErr w:type="gramEnd"/>
      <w:r w:rsidRPr="000A740A">
        <w:rPr>
          <w:i/>
          <w:iCs/>
          <w:sz w:val="28"/>
          <w:szCs w:val="28"/>
        </w:rPr>
        <w:t xml:space="preserve"> США в Україні Пола Г’юстона та його діяльність у контексті сучасних українсько-американських відносин. Розглянуто значення його дипломатичної роботи для подальшого розвитку стратегічного партнерства між Україною і США. Окрему увагу приділено питанню релігійної свободи як однієї з фундаментальних свобод і важливої передумови досягнення миру. Зазначено, що під час Національного молитовного сніданку в Україні Пол Г’юстон наголосив на важливості захисту релігійної свободи. Акцентовано на ролі дипломатії, демократичних цінностей і свободи віросповідання </w:t>
      </w:r>
      <w:r w:rsidR="00E6655B">
        <w:rPr>
          <w:i/>
          <w:iCs/>
          <w:sz w:val="28"/>
          <w:szCs w:val="28"/>
        </w:rPr>
        <w:br/>
      </w:r>
      <w:r w:rsidRPr="000A740A">
        <w:rPr>
          <w:i/>
          <w:iCs/>
          <w:sz w:val="28"/>
          <w:szCs w:val="28"/>
        </w:rPr>
        <w:t xml:space="preserve">у зміцненні двосторонніх відносин. </w:t>
      </w:r>
      <w:r w:rsidRPr="000A740A">
        <w:rPr>
          <w:sz w:val="28"/>
          <w:szCs w:val="28"/>
        </w:rPr>
        <w:t xml:space="preserve">Текст: </w:t>
      </w:r>
      <w:hyperlink r:id="rId14" w:tgtFrame="_blank" w:history="1">
        <w:r w:rsidRPr="000A740A">
          <w:rPr>
            <w:rStyle w:val="a4"/>
            <w:sz w:val="28"/>
            <w:szCs w:val="28"/>
          </w:rPr>
          <w:t>https://detector.media/infospace/article/252068/2026-08-24-tymchasovyy-povirenyy-u-spravakh-ssha-pol-gyuston-rozpochav-dypmisiyu-v-ukraini/</w:t>
        </w:r>
      </w:hyperlink>
    </w:p>
    <w:p w14:paraId="2BC0B33E" w14:textId="77777777" w:rsidR="000A740A" w:rsidRPr="000A740A" w:rsidRDefault="000A740A" w:rsidP="000A740A">
      <w:pPr>
        <w:pStyle w:val="a7"/>
        <w:numPr>
          <w:ilvl w:val="0"/>
          <w:numId w:val="10"/>
        </w:numPr>
        <w:spacing w:after="120" w:line="360" w:lineRule="auto"/>
        <w:ind w:left="0" w:firstLine="567"/>
        <w:jc w:val="both"/>
        <w:rPr>
          <w:sz w:val="28"/>
          <w:szCs w:val="28"/>
        </w:rPr>
      </w:pPr>
      <w:bookmarkStart w:id="6" w:name="_Hlk239180213"/>
      <w:r w:rsidRPr="000A740A">
        <w:rPr>
          <w:b/>
          <w:bCs/>
          <w:sz w:val="28"/>
          <w:szCs w:val="28"/>
        </w:rPr>
        <w:t xml:space="preserve">В Україні вже понад два мільйони ветеранів – Лубінець </w:t>
      </w:r>
      <w:r w:rsidRPr="000A740A">
        <w:rPr>
          <w:color w:val="000000"/>
          <w:sz w:val="28"/>
          <w:szCs w:val="28"/>
        </w:rPr>
        <w:t xml:space="preserve">[Електронний ресурс] // </w:t>
      </w:r>
      <w:proofErr w:type="gramStart"/>
      <w:r w:rsidRPr="000A740A">
        <w:rPr>
          <w:color w:val="000000"/>
          <w:sz w:val="28"/>
          <w:szCs w:val="28"/>
        </w:rPr>
        <w:t>Укрінформ :</w:t>
      </w:r>
      <w:proofErr w:type="gramEnd"/>
      <w:r w:rsidRPr="000A740A">
        <w:rPr>
          <w:color w:val="000000"/>
          <w:sz w:val="28"/>
          <w:szCs w:val="28"/>
        </w:rPr>
        <w:t xml:space="preserve"> [укр. інформ. сайт]. – 2026. – 27 серп. – Електрон. дані. </w:t>
      </w:r>
      <w:r w:rsidRPr="000A740A">
        <w:rPr>
          <w:i/>
          <w:iCs/>
          <w:color w:val="000000"/>
          <w:sz w:val="28"/>
          <w:szCs w:val="28"/>
        </w:rPr>
        <w:t>Зазначено, що в Україні вже понад 2 млн ветеранів, і їхня кількість зростатиме, а ветеранська політика впливатиме на українське суспільство та державу щонайменше наступні 30 років. Про це під час презентації Спеціальної доповіді «Про стан реалізації ветеранської політики в Україні» повідомив Уповноважений Верховної Ради України (ВР України) з прав людини Дмитро Лубінець. Він розповів, що в основу доповіді, над якою працювали понад два роки, лягли реальні звернення ветеранів і ветеранок, які надходять починаючи з 2022 р.</w:t>
      </w:r>
      <w:r w:rsidRPr="000A740A">
        <w:rPr>
          <w:i/>
          <w:iCs/>
          <w:sz w:val="28"/>
          <w:szCs w:val="28"/>
        </w:rPr>
        <w:t xml:space="preserve"> </w:t>
      </w:r>
      <w:r w:rsidRPr="000A740A">
        <w:rPr>
          <w:i/>
          <w:iCs/>
          <w:color w:val="000000"/>
          <w:sz w:val="28"/>
          <w:szCs w:val="28"/>
        </w:rPr>
        <w:t xml:space="preserve">За результатами опитування, майже половина ветеранів вважають, що держава сьогодні робить недостатньо для захисту їхніх прав. Водночас 30 % опитаних ветеранів знають про </w:t>
      </w:r>
      <w:r w:rsidRPr="000A740A">
        <w:rPr>
          <w:i/>
          <w:iCs/>
          <w:color w:val="000000"/>
          <w:sz w:val="28"/>
          <w:szCs w:val="28"/>
        </w:rPr>
        <w:lastRenderedPageBreak/>
        <w:t>державні послуги, але не зверталися по них або не знають, як їх отримати.</w:t>
      </w:r>
      <w:r w:rsidRPr="000A740A">
        <w:rPr>
          <w:i/>
          <w:iCs/>
          <w:sz w:val="28"/>
          <w:szCs w:val="28"/>
        </w:rPr>
        <w:t xml:space="preserve"> Д. Лубінець </w:t>
      </w:r>
      <w:r w:rsidRPr="000A740A">
        <w:rPr>
          <w:i/>
          <w:iCs/>
          <w:color w:val="000000"/>
          <w:sz w:val="28"/>
          <w:szCs w:val="28"/>
        </w:rPr>
        <w:t>окремо проінформував, що правову допомогу ветеранам надають лише 25 % від усіх громад в Україні, а психологічну – лише 18 %. Фінансують цю допомогу міжнародні партнери, громадський сектор або приватні бізнеси.</w:t>
      </w:r>
      <w:r w:rsidRPr="000A740A">
        <w:rPr>
          <w:color w:val="000000"/>
          <w:sz w:val="28"/>
          <w:szCs w:val="28"/>
        </w:rPr>
        <w:t xml:space="preserve"> Текст: </w:t>
      </w:r>
      <w:hyperlink r:id="rId15" w:tgtFrame="_blank" w:history="1">
        <w:r w:rsidRPr="000A740A">
          <w:rPr>
            <w:rStyle w:val="a4"/>
            <w:sz w:val="28"/>
            <w:szCs w:val="28"/>
          </w:rPr>
          <w:t>https://www.ukrinform.ua/rubric-society/4158214-v-ukraini-vze-ponad-dva-miljoni-veteraniv-lubinec.html</w:t>
        </w:r>
      </w:hyperlink>
    </w:p>
    <w:p w14:paraId="1AA90CCB" w14:textId="77777777" w:rsidR="000A740A" w:rsidRPr="000A740A" w:rsidRDefault="000A740A" w:rsidP="000A740A">
      <w:pPr>
        <w:pStyle w:val="a7"/>
        <w:numPr>
          <w:ilvl w:val="0"/>
          <w:numId w:val="10"/>
        </w:numPr>
        <w:spacing w:after="120" w:line="360" w:lineRule="auto"/>
        <w:ind w:left="0" w:firstLine="567"/>
        <w:jc w:val="both"/>
        <w:rPr>
          <w:sz w:val="28"/>
          <w:szCs w:val="28"/>
          <w:lang w:eastAsia="uk-UA"/>
        </w:rPr>
      </w:pPr>
      <w:bookmarkStart w:id="7" w:name="_Hlk239180127"/>
      <w:bookmarkEnd w:id="6"/>
      <w:r w:rsidRPr="000A740A">
        <w:rPr>
          <w:b/>
          <w:bCs/>
          <w:sz w:val="28"/>
          <w:szCs w:val="28"/>
        </w:rPr>
        <w:t xml:space="preserve">Ветерани можуть підтвердити професійний досвід без повторного навчання </w:t>
      </w:r>
      <w:r w:rsidRPr="000A740A">
        <w:rPr>
          <w:color w:val="000000"/>
          <w:sz w:val="28"/>
          <w:szCs w:val="28"/>
        </w:rPr>
        <w:t xml:space="preserve">[Електронний ресурс] // Юрид. газ. – 2026. – 22 серп. – Електрон. дані. </w:t>
      </w:r>
      <w:r w:rsidRPr="000A740A">
        <w:rPr>
          <w:i/>
          <w:iCs/>
          <w:color w:val="000000"/>
          <w:sz w:val="28"/>
          <w:szCs w:val="28"/>
        </w:rPr>
        <w:t xml:space="preserve">За інформацією Міністерства </w:t>
      </w:r>
      <w:proofErr w:type="gramStart"/>
      <w:r w:rsidRPr="000A740A">
        <w:rPr>
          <w:i/>
          <w:iCs/>
          <w:color w:val="000000"/>
          <w:sz w:val="28"/>
          <w:szCs w:val="28"/>
        </w:rPr>
        <w:t>у справах</w:t>
      </w:r>
      <w:proofErr w:type="gramEnd"/>
      <w:r w:rsidRPr="000A740A">
        <w:rPr>
          <w:i/>
          <w:iCs/>
          <w:color w:val="000000"/>
          <w:sz w:val="28"/>
          <w:szCs w:val="28"/>
        </w:rPr>
        <w:t xml:space="preserve"> ветеранів України, ветерани й ветеранки війни можуть підтвердити результати неформального професійного навчання та набуті компетенції без проходження повного курсу навчання. </w:t>
      </w:r>
      <w:r w:rsidRPr="000A740A">
        <w:rPr>
          <w:i/>
          <w:iCs/>
          <w:sz w:val="28"/>
          <w:szCs w:val="28"/>
        </w:rPr>
        <w:t xml:space="preserve">Розглянуто механізми підтвердження професійного досвіду ветеранів без необхідності повторного проходження навчання. Проаналізовано підходи до визнання раніше здобутих професійних компетентностей і досвіду, а також їх значення для професійної інтеграції ветеранів і підвищення їх конкурентоспроможності </w:t>
      </w:r>
      <w:proofErr w:type="gramStart"/>
      <w:r w:rsidRPr="000A740A">
        <w:rPr>
          <w:i/>
          <w:iCs/>
          <w:sz w:val="28"/>
          <w:szCs w:val="28"/>
        </w:rPr>
        <w:t>на ринку</w:t>
      </w:r>
      <w:proofErr w:type="gramEnd"/>
      <w:r w:rsidRPr="000A740A">
        <w:rPr>
          <w:i/>
          <w:iCs/>
          <w:sz w:val="28"/>
          <w:szCs w:val="28"/>
        </w:rPr>
        <w:t xml:space="preserve"> праці. Окреслено основні переваги відповідного механізму для спрощення доступу ветеранів до працевлаштування та професійної реалізації.</w:t>
      </w:r>
      <w:r w:rsidRPr="000A740A">
        <w:rPr>
          <w:sz w:val="28"/>
          <w:szCs w:val="28"/>
        </w:rPr>
        <w:t xml:space="preserve"> Текст: </w:t>
      </w:r>
      <w:hyperlink r:id="rId16" w:tgtFrame="_blank" w:history="1">
        <w:r w:rsidRPr="000A740A">
          <w:rPr>
            <w:rStyle w:val="a4"/>
            <w:sz w:val="28"/>
            <w:szCs w:val="28"/>
          </w:rPr>
          <w:t>https://yur-gazeta.com/golovna/veterani-mozhut-pidtverditi-profesiyniy-dosvid-bez-povtornogo-navchannya.html</w:t>
        </w:r>
      </w:hyperlink>
    </w:p>
    <w:p w14:paraId="625C9538" w14:textId="6694D0C3"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bookmarkStart w:id="8" w:name="_Hlk239180225"/>
      <w:bookmarkEnd w:id="7"/>
      <w:r w:rsidRPr="000A740A">
        <w:rPr>
          <w:b/>
          <w:bCs/>
          <w:sz w:val="28"/>
          <w:szCs w:val="28"/>
          <w:lang w:val="uk-UA"/>
        </w:rPr>
        <w:t xml:space="preserve">Ветеранська політика має стати системною: у парламенті обговорюють створення Ветеранського кодексу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w:t>
      </w:r>
      <w:r w:rsidR="0035541D">
        <w:rPr>
          <w:iCs/>
          <w:sz w:val="28"/>
          <w:szCs w:val="28"/>
          <w:shd w:val="clear" w:color="auto" w:fill="FFFFFF"/>
          <w:lang w:val="uk-UA"/>
        </w:rPr>
        <w:br/>
      </w:r>
      <w:r w:rsidRPr="000A740A">
        <w:rPr>
          <w:iCs/>
          <w:sz w:val="28"/>
          <w:szCs w:val="28"/>
          <w:shd w:val="clear" w:color="auto" w:fill="FFFFFF"/>
        </w:rPr>
        <w:t>21 серп. [№ 665]. – Електрон. дані.</w:t>
      </w:r>
      <w:r w:rsidRPr="000A740A">
        <w:rPr>
          <w:b/>
          <w:iCs/>
          <w:sz w:val="28"/>
          <w:szCs w:val="28"/>
          <w:shd w:val="clear" w:color="auto" w:fill="FFFFFF"/>
          <w:lang w:val="uk-UA"/>
        </w:rPr>
        <w:t xml:space="preserve"> </w:t>
      </w:r>
      <w:r w:rsidRPr="000A740A">
        <w:rPr>
          <w:bCs/>
          <w:i/>
          <w:sz w:val="28"/>
          <w:szCs w:val="28"/>
          <w:shd w:val="clear" w:color="auto" w:fill="FFFFFF"/>
          <w:lang w:val="uk-UA"/>
        </w:rPr>
        <w:t xml:space="preserve">Як повідомив Голова Верховної Ради України (ВР України) Руслан Стефанчук на ІХ Міжнародному ветеранському форумі, спільне завдання держави та суспільства — сформувати цілісну ветеранську політику, яка забезпечуватиме реальний захист, підтримку та повагу до ветеранів. Наголошено, що одним із кроків до створення такої системи може стати Ветеранський кодекс. За словами Голови ВР України, його зміст, структуру та гарантії необхідно визначати спільно з </w:t>
      </w:r>
      <w:r w:rsidRPr="000A740A">
        <w:rPr>
          <w:bCs/>
          <w:i/>
          <w:sz w:val="28"/>
          <w:szCs w:val="28"/>
          <w:shd w:val="clear" w:color="auto" w:fill="FFFFFF"/>
          <w:lang w:val="uk-UA"/>
        </w:rPr>
        <w:lastRenderedPageBreak/>
        <w:t xml:space="preserve">ветеранською спільнотою, враховуючи її досвід і реальні потреби. Водночас цього тижня Верховна Рада конституційною більшістю підтримала законопроєкт № 13704-д, який посилює гарантії для військовослужбовців, ветеранів і звільнених із полону. Йдеться, зокрема, про лікування, реабілітацію, грошове забезпечення, протезування та допоміжні засоби реабілітації. Президент України вже підписав закон. </w:t>
      </w:r>
      <w:r w:rsidRPr="000A740A">
        <w:rPr>
          <w:bCs/>
          <w:iCs/>
          <w:sz w:val="28"/>
          <w:szCs w:val="28"/>
          <w:shd w:val="clear" w:color="auto" w:fill="FFFFFF"/>
          <w:lang w:val="uk-UA"/>
        </w:rPr>
        <w:t xml:space="preserve">Текст: </w:t>
      </w:r>
      <w:hyperlink r:id="rId17" w:history="1">
        <w:r w:rsidRPr="000A740A">
          <w:rPr>
            <w:rStyle w:val="a4"/>
            <w:bCs/>
            <w:iCs/>
            <w:sz w:val="28"/>
            <w:szCs w:val="28"/>
            <w:shd w:val="clear" w:color="auto" w:fill="FFFFFF"/>
            <w:lang w:val="uk-UA"/>
          </w:rPr>
          <w:t>https://www.golos.com.ua/article/392373</w:t>
        </w:r>
      </w:hyperlink>
    </w:p>
    <w:p w14:paraId="14D57E81" w14:textId="7619BBB4"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bookmarkStart w:id="9" w:name="_Hlk239179860"/>
      <w:bookmarkEnd w:id="8"/>
      <w:r w:rsidRPr="000A740A">
        <w:rPr>
          <w:b/>
          <w:iCs/>
          <w:sz w:val="28"/>
          <w:szCs w:val="28"/>
          <w:shd w:val="clear" w:color="auto" w:fill="FFFFFF"/>
          <w:lang w:val="uk-UA"/>
        </w:rPr>
        <w:t xml:space="preserve">Ветеранська політика потребує злагодженої роботи всіх органів державної влади, — Галина Третьякова </w:t>
      </w:r>
      <w:r w:rsidRPr="000A740A">
        <w:rPr>
          <w:bCs/>
          <w:iCs/>
          <w:sz w:val="28"/>
          <w:szCs w:val="28"/>
          <w:shd w:val="clear" w:color="auto" w:fill="FFFFFF"/>
          <w:lang w:val="uk-UA"/>
        </w:rPr>
        <w:t xml:space="preserve">[Електронний ресурс] / Прес-служба Апарату Верхов. Ради України // Голос України. – 2026. – </w:t>
      </w:r>
      <w:r w:rsidR="0035541D">
        <w:rPr>
          <w:bCs/>
          <w:iCs/>
          <w:sz w:val="28"/>
          <w:szCs w:val="28"/>
          <w:shd w:val="clear" w:color="auto" w:fill="FFFFFF"/>
          <w:lang w:val="uk-UA"/>
        </w:rPr>
        <w:br/>
      </w:r>
      <w:r w:rsidRPr="000A740A">
        <w:rPr>
          <w:bCs/>
          <w:iCs/>
          <w:sz w:val="28"/>
          <w:szCs w:val="28"/>
          <w:shd w:val="clear" w:color="auto" w:fill="FFFFFF"/>
          <w:lang w:val="uk-UA"/>
        </w:rPr>
        <w:t xml:space="preserve">29 серп. [№ 670]. – Електрон. дані. </w:t>
      </w:r>
      <w:r w:rsidRPr="000A740A">
        <w:rPr>
          <w:i/>
          <w:iCs/>
          <w:sz w:val="28"/>
          <w:szCs w:val="28"/>
          <w:shd w:val="clear" w:color="auto" w:fill="FFFFFF"/>
          <w:lang w:val="uk-UA"/>
        </w:rPr>
        <w:t xml:space="preserve">Подано інформацію, що 27 серпня 2026 р. голова Комітету Верховної Ради України (ВР України) з питань соціальної політики та захисту прав ветеранів Галина Третьякова взяла участь у презентації Спеціальної доповіді Уповноваженого ВР України з прав людини «Про стан реалізації ветеранської політики в Україні». У доповіді відображено результати моніторингу додержання прав ветеранів війни, членів їхніх родин і членів сімей загиблих Захисників і Захисниць України, визначено причини порушення їхніх прав, а також наведено рекомендації органам державної влади, органам місцевого самоврядування (ОМС) та органам місцевої влади щодо вдосконалення ветеранської політики в Україні. Під час заходу Г. Третьякова наголосила на ключових викликах і підходах до формування та реалізації ветеранської політики в Україні. Однією з ключових тем виступу стало питання визначення ветеранської політики як окремого напряму державної політики. </w:t>
      </w:r>
      <w:r w:rsidRPr="000A740A">
        <w:rPr>
          <w:iCs/>
          <w:sz w:val="28"/>
          <w:szCs w:val="28"/>
          <w:shd w:val="clear" w:color="auto" w:fill="FFFFFF"/>
          <w:lang w:val="uk-UA"/>
        </w:rPr>
        <w:t xml:space="preserve">Текст: </w:t>
      </w:r>
      <w:hyperlink r:id="rId18" w:history="1">
        <w:r w:rsidRPr="000A740A">
          <w:rPr>
            <w:rStyle w:val="a4"/>
            <w:rFonts w:eastAsiaTheme="majorEastAsia"/>
            <w:iCs/>
            <w:sz w:val="28"/>
            <w:szCs w:val="28"/>
            <w:shd w:val="clear" w:color="auto" w:fill="FFFFFF"/>
            <w:lang w:val="uk-UA"/>
          </w:rPr>
          <w:t>https://www.golos.com.ua/article/392455</w:t>
        </w:r>
      </w:hyperlink>
    </w:p>
    <w:p w14:paraId="5D62E9B0" w14:textId="5442D3B0"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bookmarkStart w:id="10" w:name="_Hlk239179493"/>
      <w:bookmarkEnd w:id="9"/>
      <w:r w:rsidRPr="000A740A">
        <w:rPr>
          <w:b/>
          <w:iCs/>
          <w:sz w:val="28"/>
          <w:szCs w:val="28"/>
          <w:shd w:val="clear" w:color="auto" w:fill="FFFFFF"/>
          <w:lang w:val="uk-UA"/>
        </w:rPr>
        <w:t xml:space="preserve">Відбудова під час війни та підтримка ветеранів </w:t>
      </w:r>
      <w:r w:rsidRPr="000A740A">
        <w:rPr>
          <w:bCs/>
          <w:iCs/>
          <w:sz w:val="28"/>
          <w:szCs w:val="28"/>
          <w:shd w:val="clear" w:color="auto" w:fill="FFFFFF"/>
          <w:lang w:val="uk-UA"/>
        </w:rPr>
        <w:t>[Електронний ресурс] / Прес-служба Апарату Верхов. Ради України // Голос України. – 2026. – 26 серп. [№ 667].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Подано інформацію, що Перший заступник Голови Верховної Ради України (ВР України) Олександр Корнієнко здійснив робочу поїздку на Житомирщину, під час якої взяв участь у «Форумі з відновлення Житомирщини: дорогою на URC 2027 у Таллінні». Він наголосив, </w:t>
      </w:r>
      <w:r w:rsidRPr="000A740A">
        <w:rPr>
          <w:i/>
          <w:iCs/>
          <w:sz w:val="28"/>
          <w:szCs w:val="28"/>
          <w:shd w:val="clear" w:color="auto" w:fill="FFFFFF"/>
          <w:lang w:val="uk-UA"/>
        </w:rPr>
        <w:lastRenderedPageBreak/>
        <w:t xml:space="preserve">що відновлення області має тривати вже під час війни. Йдеться не лише про довгострокові плани, а й про конкретні рішення, які відповідають актуальним потребам мешканців громад. За словами </w:t>
      </w:r>
      <w:r w:rsidR="0035541D">
        <w:rPr>
          <w:i/>
          <w:iCs/>
          <w:sz w:val="28"/>
          <w:szCs w:val="28"/>
          <w:shd w:val="clear" w:color="auto" w:fill="FFFFFF"/>
          <w:lang w:val="uk-UA"/>
        </w:rPr>
        <w:br/>
      </w:r>
      <w:r w:rsidRPr="000A740A">
        <w:rPr>
          <w:i/>
          <w:iCs/>
          <w:sz w:val="28"/>
          <w:szCs w:val="28"/>
          <w:shd w:val="clear" w:color="auto" w:fill="FFFFFF"/>
          <w:lang w:val="uk-UA"/>
        </w:rPr>
        <w:t xml:space="preserve">О. Корнієнка, Житомирщина вже має практичний досвід відновлення у співпраці з міжнародними партнерами. Упродовж останніх років область працює, зокрема, з Естонією, Португалією, Ісландією та Німеччиною. Спільні проєкти охоплюють відновлення пошкоджених об’єктів, розвиток громад, житлові ініціативи для внутрішньо переміщених осіб (ВПО) та відбудову освітньої інфраструктури. Під час поїздки О. Корнієнко також відвідав ветеранське СТО та ознайомився з діяльністю його засновника Олександра Карповича. Політик наголосив на важливості розвитку ветеранського підприємництва та створення для ветеранів доступних можливостей започаткувати або розширити власну справу. </w:t>
      </w:r>
      <w:r w:rsidRPr="000A740A">
        <w:rPr>
          <w:iCs/>
          <w:sz w:val="28"/>
          <w:szCs w:val="28"/>
          <w:shd w:val="clear" w:color="auto" w:fill="FFFFFF"/>
          <w:lang w:val="uk-UA"/>
        </w:rPr>
        <w:t xml:space="preserve">Текст: </w:t>
      </w:r>
      <w:hyperlink r:id="rId19" w:history="1">
        <w:r w:rsidRPr="000A740A">
          <w:rPr>
            <w:rStyle w:val="a4"/>
            <w:rFonts w:eastAsiaTheme="majorEastAsia"/>
            <w:iCs/>
            <w:sz w:val="28"/>
            <w:szCs w:val="28"/>
            <w:shd w:val="clear" w:color="auto" w:fill="FFFFFF"/>
            <w:lang w:val="uk-UA"/>
          </w:rPr>
          <w:t>https://www.golos.com.ua/article/392434</w:t>
        </w:r>
      </w:hyperlink>
    </w:p>
    <w:bookmarkEnd w:id="10"/>
    <w:p w14:paraId="36ABE213" w14:textId="71405888"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Дмитро Соломчук: Сьогодні важливо допомогти аграріям зберегти зібраний урожай, щоб реалізувати його тоді, коли буде налаштовано логістику </w:t>
      </w:r>
      <w:r w:rsidRPr="000A740A">
        <w:rPr>
          <w:bCs/>
          <w:iCs/>
          <w:sz w:val="28"/>
          <w:szCs w:val="28"/>
          <w:shd w:val="clear" w:color="auto" w:fill="FFFFFF"/>
          <w:lang w:val="uk-UA"/>
        </w:rPr>
        <w:t>[Електронний ресурс] / Прес-служба Апарату Верхов. Ради України // Голос України. – 2026. – 29 серп. [№ 670].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розповів член фракції «Слуга Народу», член парламентського Комітету з питань аграрної та земельної політики Дмитро Соломчук, у нинішній ситуації, коли в України виникли серйозні проблеми з експортом сільськогосподарської продукції, необхідні швидкі рішення без будь-якої бюрократії для підтримки наших аграріїв. Він повідомив, що перші реальні кроки вже зроблено – виділено кошти на кредитування, є домовленості щодо надання допомоги у збереженні урожаю, також посилюється законодавча робота з підтримки сільгоспвиробників. За його словами, є напрацювання щодо зберігання зібраної продукції. Також водночас посилюється законодавча робота, спрямована на підтримку певних галузей сільського господарства. </w:t>
      </w:r>
      <w:r w:rsidRPr="000A740A">
        <w:rPr>
          <w:iCs/>
          <w:sz w:val="28"/>
          <w:szCs w:val="28"/>
          <w:shd w:val="clear" w:color="auto" w:fill="FFFFFF"/>
          <w:lang w:val="uk-UA"/>
        </w:rPr>
        <w:t xml:space="preserve">Текст: </w:t>
      </w:r>
      <w:hyperlink r:id="rId20" w:history="1">
        <w:r w:rsidRPr="000A740A">
          <w:rPr>
            <w:rStyle w:val="a4"/>
            <w:rFonts w:eastAsiaTheme="majorEastAsia"/>
            <w:iCs/>
            <w:sz w:val="28"/>
            <w:szCs w:val="28"/>
            <w:shd w:val="clear" w:color="auto" w:fill="FFFFFF"/>
            <w:lang w:val="uk-UA"/>
          </w:rPr>
          <w:t>https://www.golos.com.ua/article/392462</w:t>
        </w:r>
      </w:hyperlink>
    </w:p>
    <w:p w14:paraId="7B0CC445" w14:textId="22BFE4FA"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lastRenderedPageBreak/>
        <w:t xml:space="preserve">Енергетична стійкість та підготовка до опалювального сезону: у парламенті обговорили пріоритети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w:t>
      </w:r>
      <w:r w:rsidR="0035541D">
        <w:rPr>
          <w:iCs/>
          <w:sz w:val="28"/>
          <w:szCs w:val="28"/>
          <w:shd w:val="clear" w:color="auto" w:fill="FFFFFF"/>
          <w:lang w:val="uk-UA"/>
        </w:rPr>
        <w:br/>
      </w:r>
      <w:r w:rsidRPr="000A740A">
        <w:rPr>
          <w:iCs/>
          <w:sz w:val="28"/>
          <w:szCs w:val="28"/>
          <w:shd w:val="clear" w:color="auto" w:fill="FFFFFF"/>
        </w:rPr>
        <w:t>[№ 665]. – Електрон. дані.</w:t>
      </w:r>
      <w:r w:rsidRPr="000A740A">
        <w:rPr>
          <w:iCs/>
          <w:sz w:val="28"/>
          <w:szCs w:val="28"/>
          <w:shd w:val="clear" w:color="auto" w:fill="FFFFFF"/>
          <w:lang w:val="uk-UA"/>
        </w:rPr>
        <w:t xml:space="preserve"> </w:t>
      </w:r>
      <w:r w:rsidRPr="000A740A">
        <w:rPr>
          <w:bCs/>
          <w:i/>
          <w:sz w:val="28"/>
          <w:szCs w:val="28"/>
          <w:shd w:val="clear" w:color="auto" w:fill="FFFFFF"/>
          <w:lang w:val="uk-UA"/>
        </w:rPr>
        <w:t xml:space="preserve">Як повідомив Перший заступник Голови Верховної Ради України (ВР України) Олександр Корнієнко на своїй офіційній фейсбук-сторінці, у парламенті вперше відбулася Година запитань до уряду за участю нового складу Кабінету Міністрів України (КМ України). Прем’єр-міністр України Сергій Корецький відповів на запитання народних депутатів. Однією з ключових тем стала підготовка країни до опалювального сезону. Про стан енергетики та пріоритетні напрями роботи доповів Перший віцепрем’єр-міністр України – міністр енергетики України Денис Шмигаль. Зазначено, що підготовка охоплює відновлення генеруючих потужностей, накопичення необхідних запасів газу та вугілля, посилення захисту енергетичних об’єктів і розвиток розподіленої генерації. Вагому роль відіграє міжнародна допомога: до енергетичної коаліції вже долучилися близько 40 країн та організацій. </w:t>
      </w:r>
      <w:r w:rsidRPr="000A740A">
        <w:rPr>
          <w:bCs/>
          <w:iCs/>
          <w:sz w:val="28"/>
          <w:szCs w:val="28"/>
          <w:shd w:val="clear" w:color="auto" w:fill="FFFFFF"/>
          <w:lang w:val="uk-UA"/>
        </w:rPr>
        <w:t xml:space="preserve">Текст: </w:t>
      </w:r>
      <w:hyperlink r:id="rId21" w:history="1">
        <w:r w:rsidRPr="000A740A">
          <w:rPr>
            <w:rStyle w:val="a4"/>
            <w:bCs/>
            <w:iCs/>
            <w:sz w:val="28"/>
            <w:szCs w:val="28"/>
            <w:shd w:val="clear" w:color="auto" w:fill="FFFFFF"/>
            <w:lang w:val="uk-UA"/>
          </w:rPr>
          <w:t>https://www.golos.com.ua/article/392365</w:t>
        </w:r>
      </w:hyperlink>
    </w:p>
    <w:p w14:paraId="33D2954F" w14:textId="7E4F1DFE" w:rsidR="000A740A" w:rsidRPr="000A740A" w:rsidRDefault="000A740A" w:rsidP="000A740A">
      <w:pPr>
        <w:pStyle w:val="a7"/>
        <w:numPr>
          <w:ilvl w:val="0"/>
          <w:numId w:val="10"/>
        </w:numPr>
        <w:spacing w:after="120" w:line="360" w:lineRule="auto"/>
        <w:ind w:left="0" w:firstLine="567"/>
        <w:jc w:val="both"/>
        <w:rPr>
          <w:sz w:val="28"/>
          <w:szCs w:val="28"/>
          <w:lang w:eastAsia="uk-UA"/>
        </w:rPr>
      </w:pPr>
      <w:r w:rsidRPr="0035541D">
        <w:rPr>
          <w:b/>
          <w:bCs/>
          <w:sz w:val="28"/>
          <w:szCs w:val="28"/>
          <w:lang w:val="uk-UA"/>
        </w:rPr>
        <w:t>Єленський зустрівся з делегацією Американсько-українського християнського альянсу (</w:t>
      </w:r>
      <w:r w:rsidRPr="000A740A">
        <w:rPr>
          <w:b/>
          <w:bCs/>
          <w:sz w:val="28"/>
          <w:szCs w:val="28"/>
        </w:rPr>
        <w:t>AUCA</w:t>
      </w:r>
      <w:r w:rsidRPr="0035541D">
        <w:rPr>
          <w:b/>
          <w:bCs/>
          <w:sz w:val="28"/>
          <w:szCs w:val="28"/>
          <w:lang w:val="uk-UA"/>
        </w:rPr>
        <w:t xml:space="preserve">) </w:t>
      </w:r>
      <w:r w:rsidRPr="0035541D">
        <w:rPr>
          <w:color w:val="000000"/>
          <w:sz w:val="28"/>
          <w:szCs w:val="28"/>
          <w:lang w:val="uk-UA"/>
        </w:rPr>
        <w:t xml:space="preserve">[Електронний ресурс] // </w:t>
      </w:r>
      <w:r w:rsidRPr="000A740A">
        <w:rPr>
          <w:color w:val="000000"/>
          <w:sz w:val="28"/>
          <w:szCs w:val="28"/>
        </w:rPr>
        <w:t>RISU</w:t>
      </w:r>
      <w:r w:rsidRPr="0035541D">
        <w:rPr>
          <w:color w:val="000000"/>
          <w:sz w:val="28"/>
          <w:szCs w:val="28"/>
          <w:lang w:val="uk-UA"/>
        </w:rPr>
        <w:t>.</w:t>
      </w:r>
      <w:r w:rsidRPr="000A740A">
        <w:rPr>
          <w:color w:val="000000"/>
          <w:sz w:val="28"/>
          <w:szCs w:val="28"/>
        </w:rPr>
        <w:t>ua</w:t>
      </w:r>
      <w:r w:rsidRPr="0035541D">
        <w:rPr>
          <w:color w:val="000000"/>
          <w:sz w:val="28"/>
          <w:szCs w:val="28"/>
          <w:lang w:val="uk-UA"/>
        </w:rPr>
        <w:t xml:space="preserve"> : [вебсайт]. – 2026. – 26 серп. – Електрон. дані.</w:t>
      </w:r>
      <w:r w:rsidRPr="0035541D">
        <w:rPr>
          <w:sz w:val="28"/>
          <w:szCs w:val="28"/>
          <w:lang w:val="uk-UA"/>
        </w:rPr>
        <w:t xml:space="preserve"> </w:t>
      </w:r>
      <w:r w:rsidRPr="000A740A">
        <w:rPr>
          <w:i/>
          <w:iCs/>
          <w:sz w:val="28"/>
          <w:szCs w:val="28"/>
        </w:rPr>
        <w:t xml:space="preserve">За повідомленням Державної служби України з етнополітики та свободи совісті (ДЕСС), голова ДЕСС </w:t>
      </w:r>
      <w:r w:rsidRPr="000A740A">
        <w:rPr>
          <w:i/>
          <w:iCs/>
          <w:color w:val="000000"/>
          <w:sz w:val="28"/>
          <w:szCs w:val="28"/>
        </w:rPr>
        <w:t>Віктор Єленський зустрівся з делегацією Американсько-українського християнського альянсу (AUCA) - організації, яка об’єднує представників української діаспори у США та американських партнерів.</w:t>
      </w:r>
      <w:r w:rsidRPr="000A740A">
        <w:rPr>
          <w:i/>
          <w:iCs/>
          <w:sz w:val="28"/>
          <w:szCs w:val="28"/>
        </w:rPr>
        <w:t xml:space="preserve"> </w:t>
      </w:r>
      <w:r w:rsidRPr="000A740A">
        <w:rPr>
          <w:i/>
          <w:iCs/>
          <w:color w:val="000000"/>
          <w:sz w:val="28"/>
          <w:szCs w:val="28"/>
        </w:rPr>
        <w:t xml:space="preserve">Під час зустрічі представники AUCA проінформували про діяльність Альянсу й основні напрями його роботи та відзначили, що американський народ продовжує прихильно ставитися до України. Голова ДЕСС підкреслив, що релігійні громади та їхні лідери роблять величезну роботу: підтримують військових на лінії вогню та їхні сімʼї в тилу, опікуються внутрішньо-переміщеними особами (ВПО), надають гуманітарну допомогу. Окремо </w:t>
      </w:r>
      <w:r w:rsidR="0035541D">
        <w:rPr>
          <w:i/>
          <w:iCs/>
          <w:color w:val="000000"/>
          <w:sz w:val="28"/>
          <w:szCs w:val="28"/>
          <w:lang w:val="uk-UA"/>
        </w:rPr>
        <w:br/>
      </w:r>
      <w:r w:rsidRPr="000A740A">
        <w:rPr>
          <w:i/>
          <w:iCs/>
          <w:color w:val="000000"/>
          <w:sz w:val="28"/>
          <w:szCs w:val="28"/>
        </w:rPr>
        <w:t xml:space="preserve">. Єленський приділив увагу питанню діяльності релігійних організацій в умовах </w:t>
      </w:r>
      <w:r w:rsidRPr="000A740A">
        <w:rPr>
          <w:i/>
          <w:iCs/>
          <w:color w:val="000000"/>
          <w:sz w:val="28"/>
          <w:szCs w:val="28"/>
        </w:rPr>
        <w:lastRenderedPageBreak/>
        <w:t>повномасштабної збройної агресії РФ. Та зазначив, що РФ систематично знищує релігійну свободу на тимчасово окупованих територіях (ТОТ) України: переслідує священнослужителів, закриває храми та руйнує культові споруди.</w:t>
      </w:r>
      <w:r w:rsidRPr="000A740A">
        <w:rPr>
          <w:i/>
          <w:iCs/>
          <w:sz w:val="28"/>
          <w:szCs w:val="28"/>
        </w:rPr>
        <w:t xml:space="preserve"> </w:t>
      </w:r>
      <w:r w:rsidRPr="000A740A">
        <w:rPr>
          <w:i/>
          <w:iCs/>
          <w:color w:val="000000"/>
          <w:sz w:val="28"/>
          <w:szCs w:val="28"/>
        </w:rPr>
        <w:t xml:space="preserve">У ході розмови було обговорено можливі формати подальшої співпраці та роль українських релігійних громад у США у зміцненні підтримки України серед американського суспільства. </w:t>
      </w:r>
      <w:r w:rsidRPr="000A740A">
        <w:rPr>
          <w:color w:val="000000"/>
          <w:sz w:val="28"/>
          <w:szCs w:val="28"/>
        </w:rPr>
        <w:t xml:space="preserve">Текст: </w:t>
      </w:r>
      <w:hyperlink r:id="rId22" w:tgtFrame="_blank" w:history="1">
        <w:r w:rsidRPr="000A740A">
          <w:rPr>
            <w:rStyle w:val="a4"/>
            <w:sz w:val="28"/>
            <w:szCs w:val="28"/>
          </w:rPr>
          <w:t>https://risu.ua/yelenskij-zustrivsya-z-delegaciyeyu-amerikansko-ukrayinskogo-hristiyanskogo-alyansu-auca_n165966</w:t>
        </w:r>
      </w:hyperlink>
    </w:p>
    <w:p w14:paraId="30B6D67C" w14:textId="77777777"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ЄС посилює підтримку жіночого лідерства в Україні </w:t>
      </w:r>
      <w:r w:rsidRPr="000A740A">
        <w:rPr>
          <w:bCs/>
          <w:iCs/>
          <w:sz w:val="28"/>
          <w:szCs w:val="28"/>
          <w:shd w:val="clear" w:color="auto" w:fill="FFFFFF"/>
          <w:lang w:val="uk-UA"/>
        </w:rPr>
        <w:t>[Електронний ресурс] / Прес-служба Апарату Верхов. Ради України // Голос України. – 2026. – 24 серп. [№ 666].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повідомила на своїй офіційній фейсбук-сторінці Заступниця Голови Верховної Ради України (ВР України) Олена Кондратюк, Європейський Союз (ЄС) посилює інституційну підтримку жіночого лідерства в Україні та розвиток відповідних ініціатив. Політикиня розповіла, що ЄС підписав угоду про співпрацю з Українським жіночим фондом та Українським Жіночим Конгресом. Мета домовленості — посилити інституційну спроможність організацій та підтримати розвиток жіночих лідерських ініціатив в Україні. О. Кондратюк наголосила, що підтримка ЄС є інвестицією не лише у зміцнення України, а й у утвердження європейських цінностей гендерної рівності. </w:t>
      </w:r>
      <w:r w:rsidRPr="000A740A">
        <w:rPr>
          <w:iCs/>
          <w:sz w:val="28"/>
          <w:szCs w:val="28"/>
          <w:shd w:val="clear" w:color="auto" w:fill="FFFFFF"/>
          <w:lang w:val="uk-UA"/>
        </w:rPr>
        <w:t xml:space="preserve">Текст: </w:t>
      </w:r>
      <w:hyperlink r:id="rId23" w:history="1">
        <w:r w:rsidRPr="000A740A">
          <w:rPr>
            <w:rStyle w:val="a4"/>
            <w:rFonts w:eastAsiaTheme="majorEastAsia"/>
            <w:iCs/>
            <w:sz w:val="28"/>
            <w:szCs w:val="28"/>
            <w:shd w:val="clear" w:color="auto" w:fill="FFFFFF"/>
            <w:lang w:val="uk-UA"/>
          </w:rPr>
          <w:t>https://www.golos.com.ua/article/392378</w:t>
        </w:r>
      </w:hyperlink>
    </w:p>
    <w:p w14:paraId="714F2444" w14:textId="3C3EA2D8"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Законопроєкт № 14191 ухвалено: виплати дітям з інвалідністю мають зрости з 2027 року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w:t>
      </w:r>
      <w:r w:rsidR="0035541D">
        <w:rPr>
          <w:iCs/>
          <w:sz w:val="28"/>
          <w:szCs w:val="28"/>
          <w:shd w:val="clear" w:color="auto" w:fill="FFFFFF"/>
          <w:lang w:val="uk-UA"/>
        </w:rPr>
        <w:br/>
      </w:r>
      <w:r w:rsidRPr="000A740A">
        <w:rPr>
          <w:iCs/>
          <w:sz w:val="28"/>
          <w:szCs w:val="28"/>
          <w:shd w:val="clear" w:color="auto" w:fill="FFFFFF"/>
        </w:rPr>
        <w:t>[№ 665]. – Електрон. дані.</w:t>
      </w:r>
      <w:r w:rsidRPr="000A740A">
        <w:rPr>
          <w:b/>
          <w:iCs/>
          <w:sz w:val="28"/>
          <w:szCs w:val="28"/>
          <w:shd w:val="clear" w:color="auto" w:fill="FFFFFF"/>
          <w:lang w:val="uk-UA"/>
        </w:rPr>
        <w:t xml:space="preserve"> </w:t>
      </w:r>
      <w:r w:rsidRPr="000A740A">
        <w:rPr>
          <w:bCs/>
          <w:i/>
          <w:sz w:val="28"/>
          <w:szCs w:val="28"/>
          <w:shd w:val="clear" w:color="auto" w:fill="FFFFFF"/>
          <w:lang w:val="uk-UA"/>
        </w:rPr>
        <w:t xml:space="preserve">Повідомлено, що Верховна Рада України (ВР України) ухвалила законопроєкт № 14191, який передбачає посилення державної підтримки дітей з інвалідністю та їхніх родин. Про це йдеться у повідомленні членкині фракції «Слуга Народу», голови підкомітету із питань державної молодіжної політики парламентського Комітету з питань молоді та спорту Ірини Борзової щодо ухвалення законопроєкту № 14191. Ухвалення </w:t>
      </w:r>
      <w:r w:rsidRPr="000A740A">
        <w:rPr>
          <w:bCs/>
          <w:i/>
          <w:sz w:val="28"/>
          <w:szCs w:val="28"/>
          <w:shd w:val="clear" w:color="auto" w:fill="FFFFFF"/>
          <w:lang w:val="uk-UA"/>
        </w:rPr>
        <w:lastRenderedPageBreak/>
        <w:t xml:space="preserve">документа має стати кроком до зміни підходу до державної підтримки родин, які виховують дітей з інвалідністю. Водночас для практичної реалізації нових норм необхідно передбачити відповідне фінансування у державному бюджеті. Очікується, що з 01.01.2027 виплати для дітей з інвалідністю зростуть. </w:t>
      </w:r>
      <w:r w:rsidRPr="000A740A">
        <w:rPr>
          <w:bCs/>
          <w:iCs/>
          <w:sz w:val="28"/>
          <w:szCs w:val="28"/>
          <w:shd w:val="clear" w:color="auto" w:fill="FFFFFF"/>
          <w:lang w:val="uk-UA"/>
        </w:rPr>
        <w:t xml:space="preserve">Текст: </w:t>
      </w:r>
      <w:hyperlink r:id="rId24" w:history="1">
        <w:r w:rsidRPr="000A740A">
          <w:rPr>
            <w:rStyle w:val="a4"/>
            <w:bCs/>
            <w:iCs/>
            <w:sz w:val="28"/>
            <w:szCs w:val="28"/>
            <w:shd w:val="clear" w:color="auto" w:fill="FFFFFF"/>
            <w:lang w:val="uk-UA"/>
          </w:rPr>
          <w:t>https://www.golos.com.ua/article/392350</w:t>
        </w:r>
      </w:hyperlink>
    </w:p>
    <w:p w14:paraId="042F4103" w14:textId="49F9FED3"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sz w:val="28"/>
          <w:szCs w:val="28"/>
          <w:lang w:val="uk-UA"/>
        </w:rPr>
        <w:t>Зеленський представив пропозиції щодо оновлення ветеранської політики</w:t>
      </w:r>
      <w:r w:rsidRPr="000A740A">
        <w:rPr>
          <w:sz w:val="28"/>
          <w:szCs w:val="28"/>
          <w:lang w:val="uk-UA"/>
        </w:rPr>
        <w:t xml:space="preserve"> [Електронний ресурс] // Високий замок. – 2026. – </w:t>
      </w:r>
      <w:r w:rsidR="0035541D">
        <w:rPr>
          <w:sz w:val="28"/>
          <w:szCs w:val="28"/>
          <w:lang w:val="uk-UA"/>
        </w:rPr>
        <w:br/>
      </w:r>
      <w:r w:rsidRPr="000A740A">
        <w:rPr>
          <w:sz w:val="28"/>
          <w:szCs w:val="28"/>
          <w:lang w:val="uk-UA"/>
        </w:rPr>
        <w:t xml:space="preserve">23 серп. – Електрон. дані. </w:t>
      </w:r>
      <w:r w:rsidRPr="000A740A">
        <w:rPr>
          <w:i/>
          <w:sz w:val="28"/>
          <w:szCs w:val="28"/>
          <w:lang w:val="uk-UA"/>
        </w:rPr>
        <w:t>Повідомлено, що Президент України Володимир Зеленський окреслив ключові зміни, які мають посилити державну підтримку ветеранів, ветеранок та їхніх родин. Серед пріоритетів — оновлення законодавства, цифровізація послуг, житлові й освітні програми та активніше залучення ветеранів до життя громад. Глава держави наголосив на необхідності змінити систему соціального супроводу так, щоб вона відповідала реальним потребам ветеранів та їхніх родин. Державні органи мають напрацювати рішення щодо всіх аспектів підтримки. Ветерани та їхні близькі, за словами Президента України, повинні мати доступ до програм житла, освіти, оздоровлення та відновлення, а також підтримки ветеранського бізнесу і спорту. Окремо йшлося про політику вшанування українських героїв. В.Зеленський зазначив, що після ухвалення Закону про створення Українського пантеону державні органи та громади мають активніше залучати ветеранську спільноту до збереження пам’яті про подвиги українців</w:t>
      </w:r>
      <w:r w:rsidRPr="000A740A">
        <w:rPr>
          <w:sz w:val="28"/>
          <w:szCs w:val="28"/>
          <w:lang w:val="uk-UA"/>
        </w:rPr>
        <w:t xml:space="preserve">. Текст : </w:t>
      </w:r>
      <w:hyperlink r:id="rId25" w:history="1">
        <w:r w:rsidRPr="000A740A">
          <w:rPr>
            <w:rStyle w:val="a4"/>
            <w:sz w:val="28"/>
            <w:szCs w:val="28"/>
            <w:lang w:val="uk-UA"/>
          </w:rPr>
          <w:t>https://wz.lviv.ua/news/557401-zelenskyi-predstavyv-propozytsii-shchodo-onovlennia-veteranskoi-polityky</w:t>
        </w:r>
      </w:hyperlink>
    </w:p>
    <w:p w14:paraId="23DDD0C1" w14:textId="3F1EB454" w:rsidR="000A740A" w:rsidRPr="000A740A" w:rsidRDefault="000A740A" w:rsidP="000A740A">
      <w:pPr>
        <w:pStyle w:val="a7"/>
        <w:numPr>
          <w:ilvl w:val="0"/>
          <w:numId w:val="10"/>
        </w:numPr>
        <w:spacing w:after="120" w:line="360" w:lineRule="auto"/>
        <w:ind w:left="0" w:firstLine="567"/>
        <w:jc w:val="both"/>
        <w:rPr>
          <w:rStyle w:val="a4"/>
          <w:rFonts w:eastAsiaTheme="majorEastAsia"/>
          <w:iCs/>
          <w:sz w:val="28"/>
          <w:szCs w:val="28"/>
          <w:shd w:val="clear" w:color="auto" w:fill="FFFFFF"/>
          <w:lang w:val="uk-UA"/>
        </w:rPr>
      </w:pPr>
      <w:r w:rsidRPr="000A740A">
        <w:rPr>
          <w:b/>
          <w:iCs/>
          <w:sz w:val="28"/>
          <w:szCs w:val="28"/>
          <w:shd w:val="clear" w:color="auto" w:fill="FFFFFF"/>
        </w:rPr>
        <w:t xml:space="preserve">Зміцнення українсько-польських відносин: молодь має бути активним учасником державотворення </w:t>
      </w:r>
      <w:r w:rsidRPr="000A740A">
        <w:rPr>
          <w:bCs/>
          <w:iCs/>
          <w:sz w:val="28"/>
          <w:szCs w:val="28"/>
          <w:shd w:val="clear" w:color="auto" w:fill="FFFFFF"/>
          <w:lang w:val="uk-UA"/>
        </w:rPr>
        <w:t xml:space="preserve">[Електронний ресурс] / Прес-служба Апарату Верхов. Ради України // Голос України. – 2026. – 24 серп. </w:t>
      </w:r>
      <w:r w:rsidR="0035541D">
        <w:rPr>
          <w:bCs/>
          <w:iCs/>
          <w:sz w:val="28"/>
          <w:szCs w:val="28"/>
          <w:shd w:val="clear" w:color="auto" w:fill="FFFFFF"/>
          <w:lang w:val="uk-UA"/>
        </w:rPr>
        <w:br/>
      </w:r>
      <w:r w:rsidRPr="000A740A">
        <w:rPr>
          <w:bCs/>
          <w:iCs/>
          <w:sz w:val="28"/>
          <w:szCs w:val="28"/>
          <w:shd w:val="clear" w:color="auto" w:fill="FFFFFF"/>
          <w:lang w:val="uk-UA"/>
        </w:rPr>
        <w:t>[№ 666].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Подано інформацію, що Голова Верховної Ради України (ВР України) Руслан Стефанчук обговорив із представниками молодіжних рад України та Польщі розвиток співпраці та роль молоді у формуванні майбутнього обох держав.</w:t>
      </w:r>
      <w:r w:rsidRPr="000A740A">
        <w:rPr>
          <w:sz w:val="28"/>
          <w:szCs w:val="28"/>
          <w:lang w:val="uk-UA"/>
        </w:rPr>
        <w:t xml:space="preserve"> </w:t>
      </w:r>
      <w:r w:rsidRPr="000A740A">
        <w:rPr>
          <w:i/>
          <w:iCs/>
          <w:sz w:val="28"/>
          <w:szCs w:val="28"/>
          <w:shd w:val="clear" w:color="auto" w:fill="FFFFFF"/>
          <w:lang w:val="uk-UA"/>
        </w:rPr>
        <w:t xml:space="preserve">За його словами, молодь уже сьогодні </w:t>
      </w:r>
      <w:r w:rsidRPr="000A740A">
        <w:rPr>
          <w:i/>
          <w:iCs/>
          <w:sz w:val="28"/>
          <w:szCs w:val="28"/>
          <w:shd w:val="clear" w:color="auto" w:fill="FFFFFF"/>
          <w:lang w:val="uk-UA"/>
        </w:rPr>
        <w:lastRenderedPageBreak/>
        <w:t xml:space="preserve">впливає на те, якими будуть Україна і Польща в майбутньому. </w:t>
      </w:r>
      <w:r w:rsidR="0035541D">
        <w:rPr>
          <w:i/>
          <w:iCs/>
          <w:sz w:val="28"/>
          <w:szCs w:val="28"/>
          <w:shd w:val="clear" w:color="auto" w:fill="FFFFFF"/>
          <w:lang w:val="uk-UA"/>
        </w:rPr>
        <w:br/>
      </w:r>
      <w:r w:rsidRPr="000A740A">
        <w:rPr>
          <w:i/>
          <w:iCs/>
          <w:sz w:val="28"/>
          <w:szCs w:val="28"/>
          <w:shd w:val="clear" w:color="auto" w:fill="FFFFFF"/>
          <w:lang w:val="uk-UA"/>
        </w:rPr>
        <w:t xml:space="preserve">Р. Стефанчук відзначив досвід польської Молодіжної ради, яка об’єднує понад 300 радників із різних регіонів країни та працює над питаннями порядку денного польського парламенту. В Україні, своєю чергою, вже функціонує Молодіжна рада при Голові ВР України, яка забезпечує прямий діалог між молоддю та парламентом. «Україна і Польща мають спільну історію, спільні виклики та спільне європейське майбутнє. Наші історичні питання потребують мудрості, діалогу та взаємної поваги. Наше завдання — разом будувати сильні, безпечні й успішні європейські держави», — зазначив Р. Стефанчук. </w:t>
      </w:r>
      <w:r w:rsidRPr="000A740A">
        <w:rPr>
          <w:iCs/>
          <w:sz w:val="28"/>
          <w:szCs w:val="28"/>
          <w:shd w:val="clear" w:color="auto" w:fill="FFFFFF"/>
          <w:lang w:val="uk-UA"/>
        </w:rPr>
        <w:t xml:space="preserve">Текст: </w:t>
      </w:r>
      <w:hyperlink r:id="rId26" w:history="1">
        <w:r w:rsidRPr="000A740A">
          <w:rPr>
            <w:rStyle w:val="a4"/>
            <w:rFonts w:eastAsiaTheme="majorEastAsia"/>
            <w:iCs/>
            <w:sz w:val="28"/>
            <w:szCs w:val="28"/>
            <w:shd w:val="clear" w:color="auto" w:fill="FFFFFF"/>
            <w:lang w:val="uk-UA"/>
          </w:rPr>
          <w:t>https://www.golos.com.ua/article/392370</w:t>
        </w:r>
      </w:hyperlink>
    </w:p>
    <w:p w14:paraId="0F9E4C97"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Катишев К. В Україні готують зміни для роботи під час тривог</w:t>
      </w:r>
      <w:r w:rsidRPr="000A740A">
        <w:rPr>
          <w:b/>
          <w:sz w:val="28"/>
          <w:szCs w:val="28"/>
          <w:lang w:val="uk-UA"/>
        </w:rPr>
        <w:t xml:space="preserve"> </w:t>
      </w:r>
      <w:r w:rsidRPr="000A740A">
        <w:rPr>
          <w:sz w:val="28"/>
          <w:szCs w:val="28"/>
          <w:lang w:val="uk-UA"/>
        </w:rPr>
        <w:t xml:space="preserve">[Електронний ресурс] / Костянтин Катишев // Korrespondent.net : [вебсайт]. – 2026. – 29 серп. — Електрон. дані. </w:t>
      </w:r>
      <w:r w:rsidRPr="000A740A">
        <w:rPr>
          <w:i/>
          <w:iCs/>
          <w:sz w:val="28"/>
          <w:szCs w:val="28"/>
          <w:lang w:val="uk-UA"/>
        </w:rPr>
        <w:t>Як повідомив Прем'єр-міністр Сергій Корецький за підсумками зустрічі з Президентом Володимиром Зеленським 29.08.2026, Кабінет Міністрів України (КМ України) готує зміни для роботи установ під час тривалих повітряних тривог в Україні. За його словами, «ворог намагається паралізувати економічну активність у столиці та великих містах, тому і наші підходи й алгоритми реагування мають змінюватися», тож разом із ЗСУ, МВС, РНБО, ОПУ, влада Києва напрацьовує «конкретні пропозиції щодо адаптації роботи держави до нових умов». Міністр уточнив: готуються рішення щодо роботи підприємств та установ під час різних типів небезпеки, організації логістики та транспорту, роботи метро й інших об'єктів інфраструктури з метою більшого захисту людей і можливостей жити у містах і громадах. Та зазначив, що планується переглянути підходи до комендантської години та доступу цивільних до оперативнішої інформації про повітряні загрози – без додаткових ризиків для безпеки. Також С. Корецький проінформував, що уряд ухвалить рішення про виділення з резервного фонду коштів для підтримки та компенсації постраждалим через трагедію у Бучанському районі Київщини.</w:t>
      </w:r>
      <w:r w:rsidRPr="000A740A">
        <w:rPr>
          <w:sz w:val="28"/>
          <w:szCs w:val="28"/>
          <w:lang w:val="uk-UA"/>
        </w:rPr>
        <w:t xml:space="preserve"> Текст: </w:t>
      </w:r>
      <w:hyperlink r:id="rId27" w:history="1">
        <w:r w:rsidRPr="000A740A">
          <w:rPr>
            <w:rStyle w:val="a4"/>
            <w:rFonts w:eastAsiaTheme="majorEastAsia"/>
            <w:sz w:val="28"/>
            <w:szCs w:val="28"/>
            <w:lang w:val="uk-UA"/>
          </w:rPr>
          <w:t>https://ua.korrespondent.net/ukraine/4907304-v-ukraini-hotuuit-zminy-dlia-roboty-pid-chas-tryvoh</w:t>
        </w:r>
      </w:hyperlink>
    </w:p>
    <w:p w14:paraId="46ECF37A"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 xml:space="preserve">Катишев К. </w:t>
      </w:r>
      <w:r w:rsidRPr="000A740A">
        <w:rPr>
          <w:b/>
          <w:sz w:val="28"/>
          <w:szCs w:val="28"/>
          <w:lang w:val="uk-UA"/>
        </w:rPr>
        <w:t xml:space="preserve">Знищено 90 % складів торговельних мереж – міністр </w:t>
      </w:r>
      <w:r w:rsidRPr="000A740A">
        <w:rPr>
          <w:sz w:val="28"/>
          <w:szCs w:val="28"/>
          <w:lang w:val="uk-UA"/>
        </w:rPr>
        <w:t xml:space="preserve">[Електронний ресурс] / Костянтин Катишев // Korrespondent.net : [вебсайт]. – 2026. – 28 серп. — Електрон. дані. </w:t>
      </w:r>
      <w:r w:rsidRPr="000A740A">
        <w:rPr>
          <w:i/>
          <w:sz w:val="28"/>
          <w:szCs w:val="28"/>
          <w:lang w:val="uk-UA"/>
        </w:rPr>
        <w:t>Як зазначив міністр аграрної політики України Тарас Висоцький, російські агресори знищили на сьогодні 90 % складів торговельних мереж, але це не означає, що українці залишаться без продуктів харчування. За словами топпосадовця, альтернатив прямому постачанню від виробників до торговельних мереж немає, попри те, що це набагато дорожче, складніше та довше. «Асортимент – так, може дещо постраждати, ми про це раніше попереджали. Але загрози для фізичної наявності, принаймні базових продуктів у найближчих доступних до споживача магазинах, відсутні», – резюмував міністр. Нагадано, що 27.08.2026 росіяни без перерви атакували ракетами та дронами великі логістичні комплекси та склади Києва та Київської області</w:t>
      </w:r>
      <w:r w:rsidRPr="000A740A">
        <w:rPr>
          <w:sz w:val="28"/>
          <w:szCs w:val="28"/>
          <w:lang w:val="uk-UA"/>
        </w:rPr>
        <w:t xml:space="preserve">. Текст: </w:t>
      </w:r>
      <w:hyperlink r:id="rId28" w:history="1">
        <w:r w:rsidRPr="000A740A">
          <w:rPr>
            <w:rStyle w:val="a4"/>
            <w:rFonts w:eastAsiaTheme="majorEastAsia"/>
            <w:sz w:val="28"/>
            <w:szCs w:val="28"/>
            <w:lang w:val="uk-UA"/>
          </w:rPr>
          <w:t>https://ua.korrespondent.net/business/economics/4906986-znyscheno-90-skladiv-torhovelnykh-merezh-ministr</w:t>
        </w:r>
      </w:hyperlink>
    </w:p>
    <w:p w14:paraId="0B45791F"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 xml:space="preserve">Катишев К. </w:t>
      </w:r>
      <w:r w:rsidRPr="000A740A">
        <w:rPr>
          <w:b/>
          <w:sz w:val="28"/>
          <w:szCs w:val="28"/>
          <w:lang w:val="uk-UA"/>
        </w:rPr>
        <w:t>У Генштабі обговорюють мобілізаційний вік – нардеп</w:t>
      </w:r>
      <w:r w:rsidRPr="000A740A">
        <w:rPr>
          <w:sz w:val="28"/>
          <w:szCs w:val="28"/>
          <w:lang w:val="uk-UA"/>
        </w:rPr>
        <w:t xml:space="preserve"> [Електронний ресурс] / Костянтин Катишев // Korrespondent.net : [вебсайт]. – 2026. – 24 серп. — Електрон. дані. </w:t>
      </w:r>
      <w:r w:rsidRPr="000A740A">
        <w:rPr>
          <w:i/>
          <w:sz w:val="28"/>
          <w:szCs w:val="28"/>
          <w:lang w:val="uk-UA"/>
        </w:rPr>
        <w:t xml:space="preserve">Як зазначив народний депутат, секретар Комітету Верховної Ради України (ВР України) з питань національної безпеки, оборони і розвідки Роман Костенко в коментарі «Українській правді», у Генеральному штабі ЗСУ обговорюють можливість зміни підходів до мобілізації з урахуванням віку, зокрема обмеження призову громадян старше 50 або 55 років, окрім військовозобов'язаних, які мають дефіцитні або критично необхідні для війська спеціальності. Депутат наголосив, що остаточного рішення немає – триває обговорення можливих варіантів. При цьому для зниження мобілізаційного віку не обов'язково вносити зміни до законодавства – «достатньо відповідного управлінського рішення». «Щодо зниження мобілізаційного віку нижче 25 років – наразі це </w:t>
      </w:r>
      <w:r w:rsidRPr="000A740A">
        <w:rPr>
          <w:i/>
          <w:sz w:val="28"/>
          <w:szCs w:val="28"/>
          <w:lang w:val="uk-UA"/>
        </w:rPr>
        <w:lastRenderedPageBreak/>
        <w:t>питання не розглядається. Реалізувати таке рішення без внесення змін до законодавства неможливо», – додав Р. Костенко. Нагадано, що наразі мобілізаційний вік в Україні – від 25 до 60 років</w:t>
      </w:r>
      <w:r w:rsidRPr="000A740A">
        <w:rPr>
          <w:sz w:val="28"/>
          <w:szCs w:val="28"/>
          <w:lang w:val="uk-UA"/>
        </w:rPr>
        <w:t xml:space="preserve">. Текст: </w:t>
      </w:r>
      <w:hyperlink r:id="rId29" w:history="1">
        <w:r w:rsidRPr="000A740A">
          <w:rPr>
            <w:rStyle w:val="a4"/>
            <w:rFonts w:eastAsiaTheme="majorEastAsia"/>
            <w:sz w:val="28"/>
            <w:szCs w:val="28"/>
            <w:lang w:val="uk-UA"/>
          </w:rPr>
          <w:t>https://ua.korrespondent.net/ukraine/4905723-u-henshtabi-obhovoruiuit-mobilizatsiinyi-vik-nardep</w:t>
        </w:r>
      </w:hyperlink>
    </w:p>
    <w:p w14:paraId="03446006"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Катишев К. У Раді зробили заяву щодо мобілізації жінок</w:t>
      </w:r>
      <w:r w:rsidRPr="000A740A">
        <w:rPr>
          <w:sz w:val="28"/>
          <w:szCs w:val="28"/>
          <w:lang w:val="uk-UA"/>
        </w:rPr>
        <w:t xml:space="preserve"> [Електронний ресурс] / Костянтин Катишев // Korrespondent.net : [вебсайт]. – 2026. – 25 серп. — Електрон. дані. </w:t>
      </w:r>
      <w:r w:rsidRPr="000A740A">
        <w:rPr>
          <w:i/>
          <w:iCs/>
          <w:sz w:val="28"/>
          <w:szCs w:val="28"/>
          <w:lang w:val="uk-UA"/>
        </w:rPr>
        <w:t>Як зазначено в офіційній заяві пресслужби Апарату Верховної Ради України (ВР України), Комітет ВР України з питань національної безпеки, оборони та розвідки офіційно повідомив, що жодних законодавчих ініціатив, законопроєктів чи навіть внутрішніх обговорень щодо мобілізації жінок немає; жінки в Україні долучаються до Сил оборони виключно добровільно. Також зауважено, що заяви окремих спікерів, які публічно розмірковують на цю тему, не відображають реальної законодавчої роботи та позиції Комітету з питань національної безпеки, оборони та розвідки. У Комітеті закликали не піддаватися маніпуляціям і користуватися лише офіційними джерелами інформації</w:t>
      </w:r>
      <w:r w:rsidRPr="000A740A">
        <w:rPr>
          <w:sz w:val="28"/>
          <w:szCs w:val="28"/>
          <w:lang w:val="uk-UA"/>
        </w:rPr>
        <w:t xml:space="preserve">. Текст: </w:t>
      </w:r>
      <w:hyperlink r:id="rId30" w:history="1">
        <w:r w:rsidRPr="000A740A">
          <w:rPr>
            <w:rStyle w:val="a4"/>
            <w:rFonts w:eastAsiaTheme="majorEastAsia"/>
            <w:sz w:val="28"/>
            <w:szCs w:val="28"/>
            <w:lang w:val="uk-UA"/>
          </w:rPr>
          <w:t>https://ua.korrespondent.net/ukraine/4906015-u-radi-zrobyly-zaiavu-schodo-mobilizatsii-zhinok</w:t>
        </w:r>
      </w:hyperlink>
    </w:p>
    <w:p w14:paraId="71247DC6"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bookmarkStart w:id="11" w:name="_Hlk239180769"/>
      <w:r w:rsidRPr="000A740A">
        <w:rPr>
          <w:b/>
          <w:bCs/>
          <w:sz w:val="28"/>
          <w:szCs w:val="28"/>
          <w:lang w:val="uk-UA"/>
        </w:rPr>
        <w:t xml:space="preserve">Катишев К. </w:t>
      </w:r>
      <w:r w:rsidRPr="000A740A">
        <w:rPr>
          <w:b/>
          <w:sz w:val="28"/>
          <w:szCs w:val="28"/>
          <w:lang w:val="uk-UA"/>
        </w:rPr>
        <w:t>Україна повернула з полону 10 військови</w:t>
      </w:r>
      <w:r w:rsidRPr="000A740A">
        <w:rPr>
          <w:sz w:val="28"/>
          <w:szCs w:val="28"/>
          <w:lang w:val="uk-UA"/>
        </w:rPr>
        <w:t xml:space="preserve">х [Електронний ресурс] / Костянтин Катишев // Korrespondent.net : [вебсайт]. – 2026. – 24 серп. — Електрон. дані. </w:t>
      </w:r>
      <w:r w:rsidRPr="000A740A">
        <w:rPr>
          <w:i/>
          <w:sz w:val="28"/>
          <w:szCs w:val="28"/>
          <w:lang w:val="uk-UA"/>
        </w:rPr>
        <w:t>Як повідомив Координаційний штаб із питань поводження з військовополоненими (КШППВ), 24.08.2026 відбувся другий етап чергового обміну військовополоненими, в результаті якого через Білорусь повернулись 10 громадян України - військовослужбовці Збройних сил та Нацгвардії, які боронили Україну на донецькому напрямку. Вказано, що особливістю цього етапу обміну є те, що всі врятовані військовослужбовці обліковувались як безвісти зниклі. Тепер усі звільнені отримають необхідне забезпечення, лікування і пройдуть курс реабілітації.</w:t>
      </w:r>
      <w:r w:rsidRPr="000A740A">
        <w:rPr>
          <w:sz w:val="28"/>
          <w:szCs w:val="28"/>
          <w:lang w:val="uk-UA"/>
        </w:rPr>
        <w:t xml:space="preserve"> Текст: </w:t>
      </w:r>
      <w:hyperlink r:id="rId31" w:history="1">
        <w:r w:rsidRPr="000A740A">
          <w:rPr>
            <w:rStyle w:val="a4"/>
            <w:rFonts w:eastAsiaTheme="majorEastAsia"/>
            <w:sz w:val="28"/>
            <w:szCs w:val="28"/>
            <w:lang w:val="uk-UA"/>
          </w:rPr>
          <w:t>https://ua.korrespondent.net/ukraine/4905692-ukraina-povernula-z-polonu-10-viiskovykh</w:t>
        </w:r>
      </w:hyperlink>
    </w:p>
    <w:bookmarkEnd w:id="11"/>
    <w:p w14:paraId="1FFA0C98"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sz w:val="28"/>
          <w:szCs w:val="28"/>
          <w:lang w:val="uk-UA"/>
        </w:rPr>
        <w:t>Коваленко В. Загублені через війну документи: як відновити їх швидко і без клопотів</w:t>
      </w:r>
      <w:r w:rsidRPr="000A740A">
        <w:rPr>
          <w:sz w:val="28"/>
          <w:szCs w:val="28"/>
          <w:lang w:val="uk-UA"/>
        </w:rPr>
        <w:t xml:space="preserve"> [Електронний ресурс] / Віра Коваленко // Korrespondent.net : [вебсайт]. – 2026. – 28 серп. — Електрон. дані. </w:t>
      </w:r>
      <w:r w:rsidRPr="000A740A">
        <w:rPr>
          <w:i/>
          <w:sz w:val="28"/>
          <w:szCs w:val="28"/>
          <w:lang w:val="uk-UA"/>
        </w:rPr>
        <w:t>Розглянуто, куди звертатися та що робити у разі втрати через війну основних документів, та які послуги вже доступні онлайн. Йдеться про передбачені державою механізми щодо відновлення паспорта, свідоцтва про народження, шлюбу чи іншого документа ДРАЦС, водійського посвідчення, свідоцтва про реєстрацію автомобіля тощо. Зауважено, що паспортами займається Державна міграційна служба, документами цивільного стану - ДРАЦС, а водійськими посвідченнями та свідоцтвами про реєстрацію транспортних засобів - сервісні центри МВС. Частину послуг можна отримати через портал «Дія» або онлайн-сервіси МВС.</w:t>
      </w:r>
      <w:r w:rsidRPr="000A740A">
        <w:rPr>
          <w:sz w:val="28"/>
          <w:szCs w:val="28"/>
          <w:lang w:val="uk-UA"/>
        </w:rPr>
        <w:t xml:space="preserve"> Текст: </w:t>
      </w:r>
      <w:hyperlink r:id="rId32" w:history="1">
        <w:r w:rsidRPr="000A740A">
          <w:rPr>
            <w:rStyle w:val="a4"/>
            <w:rFonts w:eastAsiaTheme="majorEastAsia"/>
            <w:sz w:val="28"/>
            <w:szCs w:val="28"/>
            <w:lang w:val="uk-UA"/>
          </w:rPr>
          <w:t>https://ua.korrespondent.net/articles/4907069-zahubleni-cherez-viinu-dokumenty-yak-vidnovyty-yikh-shvydko-i-bez-klopotiv</w:t>
        </w:r>
      </w:hyperlink>
    </w:p>
    <w:p w14:paraId="56C1F0C5" w14:textId="3A64A03A"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Комітет з питань цифрової трансформації обговорив стратегічні напрями діяльності Мінцифри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w:t>
      </w:r>
      <w:r w:rsidR="00135BA3">
        <w:rPr>
          <w:iCs/>
          <w:sz w:val="28"/>
          <w:szCs w:val="28"/>
          <w:shd w:val="clear" w:color="auto" w:fill="FFFFFF"/>
          <w:lang w:val="uk-UA"/>
        </w:rPr>
        <w:br/>
      </w:r>
      <w:r w:rsidRPr="000A740A">
        <w:rPr>
          <w:iCs/>
          <w:sz w:val="28"/>
          <w:szCs w:val="28"/>
          <w:shd w:val="clear" w:color="auto" w:fill="FFFFFF"/>
        </w:rPr>
        <w:t>[№ 665]. – Електрон. дані.</w:t>
      </w:r>
      <w:r w:rsidRPr="000A740A">
        <w:rPr>
          <w:b/>
          <w:iCs/>
          <w:sz w:val="28"/>
          <w:szCs w:val="28"/>
          <w:shd w:val="clear" w:color="auto" w:fill="FFFFFF"/>
          <w:lang w:val="uk-UA"/>
        </w:rPr>
        <w:t xml:space="preserve"> </w:t>
      </w:r>
      <w:r w:rsidRPr="000A740A">
        <w:rPr>
          <w:bCs/>
          <w:i/>
          <w:sz w:val="28"/>
          <w:szCs w:val="28"/>
          <w:shd w:val="clear" w:color="auto" w:fill="FFFFFF"/>
          <w:lang w:val="uk-UA"/>
        </w:rPr>
        <w:t xml:space="preserve">Подано інформацію, що під час засідання 20 серпня Комітет Верховної Ради України (ВР України) з питань цифрової трансформації розглянув питання щодо стратегічних напрямів, пріоритетних завдань та Програму діяльності міністра цифрової трансформації України. Головний фокус — розвиток державних електронних послуг, кібербезпека, впровадження штучного інтелекту та підтримка військових технологій. Зокрема, Міністерство проінформувало про плани модернізації застосунку і порталу «Дія». Найближчим часом мають запрацювати сервіси «єЧерга», е-підпис для бізнесу, перевірка військово-облікових документів, сканер «еАкциз», а також послуги з перевірки податків, європротоколу та будівництва. </w:t>
      </w:r>
      <w:r w:rsidRPr="000A740A">
        <w:rPr>
          <w:bCs/>
          <w:iCs/>
          <w:sz w:val="28"/>
          <w:szCs w:val="28"/>
          <w:shd w:val="clear" w:color="auto" w:fill="FFFFFF"/>
          <w:lang w:val="uk-UA"/>
        </w:rPr>
        <w:t xml:space="preserve">Текст: </w:t>
      </w:r>
      <w:hyperlink r:id="rId33" w:history="1">
        <w:r w:rsidRPr="000A740A">
          <w:rPr>
            <w:rStyle w:val="a4"/>
            <w:bCs/>
            <w:iCs/>
            <w:sz w:val="28"/>
            <w:szCs w:val="28"/>
            <w:shd w:val="clear" w:color="auto" w:fill="FFFFFF"/>
            <w:lang w:val="uk-UA"/>
          </w:rPr>
          <w:t>https://www.golos.com.ua/article/392357</w:t>
        </w:r>
      </w:hyperlink>
    </w:p>
    <w:p w14:paraId="693E8F54" w14:textId="105F89D4"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lastRenderedPageBreak/>
        <w:t xml:space="preserve">Комітет напрацює спільний законопроєкт щодо захисту прав дітей та розвитку сімейних форм виховання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w:t>
      </w:r>
      <w:r w:rsidR="00135BA3">
        <w:rPr>
          <w:iCs/>
          <w:sz w:val="28"/>
          <w:szCs w:val="28"/>
          <w:shd w:val="clear" w:color="auto" w:fill="FFFFFF"/>
          <w:lang w:val="uk-UA"/>
        </w:rPr>
        <w:br/>
      </w:r>
      <w:r w:rsidRPr="000A740A">
        <w:rPr>
          <w:iCs/>
          <w:sz w:val="28"/>
          <w:szCs w:val="28"/>
          <w:shd w:val="clear" w:color="auto" w:fill="FFFFFF"/>
        </w:rPr>
        <w:t>[№ 665]. – Електрон. дані.</w:t>
      </w:r>
      <w:r w:rsidRPr="000A740A">
        <w:rPr>
          <w:iCs/>
          <w:sz w:val="28"/>
          <w:szCs w:val="28"/>
          <w:shd w:val="clear" w:color="auto" w:fill="FFFFFF"/>
          <w:lang w:val="uk-UA"/>
        </w:rPr>
        <w:t xml:space="preserve"> </w:t>
      </w:r>
      <w:r w:rsidRPr="000A740A">
        <w:rPr>
          <w:bCs/>
          <w:i/>
          <w:sz w:val="28"/>
          <w:szCs w:val="28"/>
          <w:shd w:val="clear" w:color="auto" w:fill="FFFFFF"/>
          <w:lang w:val="uk-UA"/>
        </w:rPr>
        <w:t xml:space="preserve">Повідомлено, що на початку чергового засідання члени Комітету Верховної Ради України (ВР України) з питань гуманітарної та інформаційної політики обговорили два важливих законопроєкти. Перший – щодо вдосконалення механізмів захисту дітей і забезпечення їхнього права на сімейне виховання (реєстр. № 15438). Другий – альтернативний проєкт Закону щодо вдосконалення організаційно-правових умов діяльності органів і служб у справах дітей (реєстр. № 15438-1). Окрему увагу під час засідання приділили практичній реалізації законодавства на місцях і розмежуванню повноважень органів місцевого самоврядування (ОМС) у сфері захисту прав дітей. Під час засідання Комітет також ухвалив низку організаційних рішень. Зокрема, було підтримано призначення Оксани Лисенко на посаду головного консультанта секретаріату Комітету з комунікацій. </w:t>
      </w:r>
      <w:r w:rsidRPr="000A740A">
        <w:rPr>
          <w:bCs/>
          <w:iCs/>
          <w:sz w:val="28"/>
          <w:szCs w:val="28"/>
          <w:shd w:val="clear" w:color="auto" w:fill="FFFFFF"/>
          <w:lang w:val="uk-UA"/>
        </w:rPr>
        <w:t xml:space="preserve">Текст: </w:t>
      </w:r>
      <w:hyperlink r:id="rId34" w:history="1">
        <w:r w:rsidRPr="000A740A">
          <w:rPr>
            <w:rStyle w:val="a4"/>
            <w:bCs/>
            <w:iCs/>
            <w:sz w:val="28"/>
            <w:szCs w:val="28"/>
            <w:shd w:val="clear" w:color="auto" w:fill="FFFFFF"/>
            <w:lang w:val="uk-UA"/>
          </w:rPr>
          <w:t>https://www.golos.com.ua/article/392356</w:t>
        </w:r>
      </w:hyperlink>
    </w:p>
    <w:p w14:paraId="200D7A96" w14:textId="77777777" w:rsidR="000A740A" w:rsidRPr="000A740A" w:rsidRDefault="000A740A" w:rsidP="000A740A">
      <w:pPr>
        <w:pStyle w:val="a7"/>
        <w:numPr>
          <w:ilvl w:val="0"/>
          <w:numId w:val="10"/>
        </w:numPr>
        <w:spacing w:after="120" w:line="360" w:lineRule="auto"/>
        <w:ind w:left="0" w:firstLine="567"/>
        <w:jc w:val="both"/>
        <w:rPr>
          <w:sz w:val="28"/>
          <w:szCs w:val="28"/>
          <w:lang w:eastAsia="uk-UA"/>
        </w:rPr>
      </w:pPr>
      <w:r w:rsidRPr="000A740A">
        <w:rPr>
          <w:b/>
          <w:bCs/>
          <w:sz w:val="28"/>
          <w:szCs w:val="28"/>
        </w:rPr>
        <w:t xml:space="preserve">Латвія продовжить фінансувати освіту українських дітей </w:t>
      </w:r>
      <w:r w:rsidRPr="000A740A">
        <w:rPr>
          <w:sz w:val="28"/>
          <w:szCs w:val="28"/>
        </w:rPr>
        <w:t xml:space="preserve">[Електронний ресурс] // </w:t>
      </w:r>
      <w:proofErr w:type="gramStart"/>
      <w:r w:rsidRPr="000A740A">
        <w:rPr>
          <w:sz w:val="28"/>
          <w:szCs w:val="28"/>
        </w:rPr>
        <w:t>Читомо :</w:t>
      </w:r>
      <w:proofErr w:type="gramEnd"/>
      <w:r w:rsidRPr="000A740A">
        <w:rPr>
          <w:sz w:val="28"/>
          <w:szCs w:val="28"/>
        </w:rPr>
        <w:t xml:space="preserve"> [вебсайт]. – 2026. – 27 серп. – Електрон. дані. </w:t>
      </w:r>
      <w:r w:rsidRPr="000A740A">
        <w:rPr>
          <w:i/>
          <w:iCs/>
          <w:sz w:val="28"/>
          <w:szCs w:val="28"/>
        </w:rPr>
        <w:t xml:space="preserve">Йдеться про рішення Латвії продовжити державне фінансування освіти українських дітей у 2026/2027 навчальному році. Нові правила передбачають фінансову підтримку для українських учнів, індивідуальні освітні плани. Окрему увагу приділено вивченню латиської мови, яке має допомогти українським дітям адаптуватися до освітнього середовища та повсякденного життя в Латвії. Розглянуто умови фінансування професійної освіти. </w:t>
      </w:r>
      <w:r w:rsidRPr="000A740A">
        <w:rPr>
          <w:sz w:val="28"/>
          <w:szCs w:val="28"/>
        </w:rPr>
        <w:t xml:space="preserve">Текст: </w:t>
      </w:r>
      <w:hyperlink r:id="rId35" w:tgtFrame="_blank" w:history="1">
        <w:r w:rsidRPr="000A740A">
          <w:rPr>
            <w:rStyle w:val="a4"/>
            <w:sz w:val="28"/>
            <w:szCs w:val="28"/>
          </w:rPr>
          <w:t>https://chytomo.com/latviia-prodovzhyt-finansuvaty-osvitu-ukrainskykh-ditej/</w:t>
        </w:r>
      </w:hyperlink>
    </w:p>
    <w:p w14:paraId="402483A4" w14:textId="3FB32C76"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sz w:val="28"/>
          <w:szCs w:val="28"/>
          <w:lang w:val="uk-UA"/>
        </w:rPr>
        <w:t>Лиса А. Київ пережив рекордну кількість тривог за д</w:t>
      </w:r>
      <w:r w:rsidRPr="000A740A">
        <w:rPr>
          <w:sz w:val="28"/>
          <w:szCs w:val="28"/>
          <w:lang w:val="uk-UA"/>
        </w:rPr>
        <w:t xml:space="preserve">обу [Електронний ресурс] / А. Лиса // Korrespondent.net : [вебсайт]. – 2026. – </w:t>
      </w:r>
      <w:r w:rsidR="00672766">
        <w:rPr>
          <w:sz w:val="28"/>
          <w:szCs w:val="28"/>
          <w:lang w:val="uk-UA"/>
        </w:rPr>
        <w:br/>
      </w:r>
      <w:r w:rsidRPr="000A740A">
        <w:rPr>
          <w:sz w:val="28"/>
          <w:szCs w:val="28"/>
          <w:lang w:val="uk-UA"/>
        </w:rPr>
        <w:t xml:space="preserve">28 серп. — Електрон. дані. </w:t>
      </w:r>
      <w:r w:rsidRPr="000A740A">
        <w:rPr>
          <w:i/>
          <w:sz w:val="28"/>
          <w:szCs w:val="28"/>
          <w:lang w:val="uk-UA"/>
        </w:rPr>
        <w:t xml:space="preserve">Вказано, що від початку доби 27.08.2026 у Києві оголосили 13 повітряних тривог, що є найбільшою кількістю за весь період </w:t>
      </w:r>
      <w:r w:rsidRPr="000A740A">
        <w:rPr>
          <w:i/>
          <w:sz w:val="28"/>
          <w:szCs w:val="28"/>
          <w:lang w:val="uk-UA"/>
        </w:rPr>
        <w:lastRenderedPageBreak/>
        <w:t>повномасштабної війни. Попередній рекорд, зафіксований 01.03.2022 становив 12 тривог за добу. Зазначено, що з ночі 27 серпня російські війська атакують Київ та область реактивними дронами. Під час повітряних тривог частково обмежують рух червоної лінії метро, оскільки окремі ділянки проходять наземною частиною, а також передбачена евакуація пасажирів із поїздів «Укрзалізниці» на тлі почастішання атак на залізничну інфраструктуру</w:t>
      </w:r>
      <w:r w:rsidRPr="000A740A">
        <w:rPr>
          <w:sz w:val="28"/>
          <w:szCs w:val="28"/>
          <w:lang w:val="uk-UA"/>
        </w:rPr>
        <w:t xml:space="preserve">. Текст: </w:t>
      </w:r>
      <w:hyperlink r:id="rId36" w:history="1">
        <w:r w:rsidRPr="000A740A">
          <w:rPr>
            <w:rStyle w:val="a4"/>
            <w:rFonts w:eastAsiaTheme="majorEastAsia"/>
            <w:sz w:val="28"/>
            <w:szCs w:val="28"/>
            <w:lang w:val="uk-UA"/>
          </w:rPr>
          <w:t>https://ua.korrespondent.net/city/kiev/4906833-kyiv-perezhyv-rekordnu-kilkist-tryvoh-za-dobu</w:t>
        </w:r>
      </w:hyperlink>
    </w:p>
    <w:p w14:paraId="53DAF86E" w14:textId="306825C6"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sz w:val="28"/>
          <w:szCs w:val="28"/>
          <w:lang w:val="uk-UA"/>
        </w:rPr>
        <w:t xml:space="preserve">Лиса А. У Костянтинівці видали понад 7 млрд компенсацій за зруйноване житло </w:t>
      </w:r>
      <w:r w:rsidRPr="000A740A">
        <w:rPr>
          <w:sz w:val="28"/>
          <w:szCs w:val="28"/>
          <w:lang w:val="uk-UA"/>
        </w:rPr>
        <w:t xml:space="preserve">[Електронний ресурс] / А. Лиса // Korrespondent.net : [вебсайт]. – 2026. – 28 серп. — Електрон. дані. </w:t>
      </w:r>
      <w:r w:rsidRPr="000A740A">
        <w:rPr>
          <w:i/>
          <w:sz w:val="28"/>
          <w:szCs w:val="28"/>
          <w:lang w:val="uk-UA"/>
        </w:rPr>
        <w:t xml:space="preserve">Як повідомила міська військова адміністрація (МВА), у Костянтинівській міській громаді за тиждень із 17 до 23 серпня спеціальні комісії визнали зруйнованими </w:t>
      </w:r>
      <w:r w:rsidR="00672766">
        <w:rPr>
          <w:i/>
          <w:sz w:val="28"/>
          <w:szCs w:val="28"/>
          <w:lang w:val="uk-UA"/>
        </w:rPr>
        <w:br/>
      </w:r>
      <w:r w:rsidRPr="000A740A">
        <w:rPr>
          <w:i/>
          <w:sz w:val="28"/>
          <w:szCs w:val="28"/>
          <w:lang w:val="uk-UA"/>
        </w:rPr>
        <w:t xml:space="preserve">87 житлових об’єктів (76 приватних будинків і 11 багатоквартирних). За цей період мешканцям громади за програмою «єВідновлення» сформували та видали 353 житлові сертифікати на загальну суму 381 млн грн. Загалом від початку роботи комісій у громаді повністю зруйнованими визнали </w:t>
      </w:r>
      <w:r w:rsidR="00672766">
        <w:rPr>
          <w:i/>
          <w:sz w:val="28"/>
          <w:szCs w:val="28"/>
          <w:lang w:val="uk-UA"/>
        </w:rPr>
        <w:br/>
      </w:r>
      <w:r w:rsidRPr="000A740A">
        <w:rPr>
          <w:i/>
          <w:sz w:val="28"/>
          <w:szCs w:val="28"/>
          <w:lang w:val="uk-UA"/>
        </w:rPr>
        <w:t xml:space="preserve">1667 житлових об’єктів. Серед них 1291 приватний будинок і </w:t>
      </w:r>
      <w:r w:rsidR="00672766">
        <w:rPr>
          <w:i/>
          <w:sz w:val="28"/>
          <w:szCs w:val="28"/>
          <w:lang w:val="uk-UA"/>
        </w:rPr>
        <w:br/>
      </w:r>
      <w:r w:rsidRPr="000A740A">
        <w:rPr>
          <w:i/>
          <w:sz w:val="28"/>
          <w:szCs w:val="28"/>
          <w:lang w:val="uk-UA"/>
        </w:rPr>
        <w:t>376 багатоквартирних. За результатами розгляду заяв та обстежень об'єктів постраждалим мешканцям вже видали 5858 житлових сертифікатів на нову оселю на понад 7 млрд 362 млн грн.</w:t>
      </w:r>
      <w:r w:rsidRPr="000A740A">
        <w:rPr>
          <w:sz w:val="28"/>
          <w:szCs w:val="28"/>
          <w:lang w:val="uk-UA"/>
        </w:rPr>
        <w:t xml:space="preserve"> Текст: </w:t>
      </w:r>
      <w:hyperlink r:id="rId37" w:history="1">
        <w:r w:rsidRPr="000A740A">
          <w:rPr>
            <w:rStyle w:val="a4"/>
            <w:rFonts w:eastAsiaTheme="majorEastAsia"/>
            <w:sz w:val="28"/>
            <w:szCs w:val="28"/>
            <w:lang w:val="uk-UA"/>
          </w:rPr>
          <w:t>https://ua.korrespondent.net/business/economics/4906856-u-kostiantynivtsi-vydaly-ponad-7-mlrd-kompensatsii-za-zruinovane-zhytlo</w:t>
        </w:r>
      </w:hyperlink>
    </w:p>
    <w:p w14:paraId="1279633D" w14:textId="142AFE64"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Максим Ткаченко: Необхідно сформувати державну політику та запустити Реєстр житла для внутрішньо переміщених осіб </w:t>
      </w:r>
      <w:r w:rsidRPr="000A740A">
        <w:rPr>
          <w:bCs/>
          <w:iCs/>
          <w:sz w:val="28"/>
          <w:szCs w:val="28"/>
          <w:shd w:val="clear" w:color="auto" w:fill="FFFFFF"/>
          <w:lang w:val="uk-UA"/>
        </w:rPr>
        <w:t>[Електронний ресурс] / Прес-служба Апарату Верхов. Ради України // Голос України. – 2026. – 26 серп. [№ 667].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розповів член фракції «Слуга Народу», член парламентського Комітету з питань прав людини, деокупації та реінтеграції тимчасово окупованих територій, голова робочої групи ТСК Верховної Ради України з питань житла для внутрішньо </w:t>
      </w:r>
      <w:r w:rsidRPr="000A740A">
        <w:rPr>
          <w:i/>
          <w:iCs/>
          <w:sz w:val="28"/>
          <w:szCs w:val="28"/>
          <w:shd w:val="clear" w:color="auto" w:fill="FFFFFF"/>
          <w:lang w:val="uk-UA"/>
        </w:rPr>
        <w:lastRenderedPageBreak/>
        <w:t xml:space="preserve">переміщених осіб Максим Ткаченко, одним із головних напрямів роботи новоутвореного Міністерства у справах громад, територій та внутрішньо переміщених осіб і його очільника Віталія Безгіна має бути запуск державного Реєстру житла для внутрішньо переміщених осіб (ВПО) та формування цілісної державної політики щодо ВПО. На його думку, першочергово держава має надавати помешкання тим українцям, які проживали в нині повністю знищених росіянами містах, зокрема Бахмуті, Попасній, Соледарі, Вугледарі, Торецьку та ін. Він додав, що парламент готовий допомагати новоствореному Міністерству, зокрема в напрямку роботи із ВПО. </w:t>
      </w:r>
      <w:r w:rsidRPr="000A740A">
        <w:rPr>
          <w:iCs/>
          <w:sz w:val="28"/>
          <w:szCs w:val="28"/>
          <w:shd w:val="clear" w:color="auto" w:fill="FFFFFF"/>
          <w:lang w:val="uk-UA"/>
        </w:rPr>
        <w:t xml:space="preserve">Текст: </w:t>
      </w:r>
      <w:hyperlink r:id="rId38" w:history="1">
        <w:r w:rsidRPr="000A740A">
          <w:rPr>
            <w:rStyle w:val="a4"/>
            <w:rFonts w:eastAsiaTheme="majorEastAsia"/>
            <w:iCs/>
            <w:sz w:val="28"/>
            <w:szCs w:val="28"/>
            <w:shd w:val="clear" w:color="auto" w:fill="FFFFFF"/>
            <w:lang w:val="uk-UA"/>
          </w:rPr>
          <w:t>https://www.golos.com.ua/article/392416</w:t>
        </w:r>
      </w:hyperlink>
    </w:p>
    <w:p w14:paraId="55E0D561" w14:textId="506DFA99"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Михайло Радуцький: Законопроєкт про транскордонну медицину пропонує зрозумілі правила отримання медичної допомоги українцями за кордоном </w:t>
      </w:r>
      <w:r w:rsidRPr="000A740A">
        <w:rPr>
          <w:bCs/>
          <w:iCs/>
          <w:sz w:val="28"/>
          <w:szCs w:val="28"/>
          <w:shd w:val="clear" w:color="auto" w:fill="FFFFFF"/>
          <w:lang w:val="uk-UA"/>
        </w:rPr>
        <w:t>[Електронний ресурс] / Прес-служба Апарату Верхов. Ради України // Голос України. – 2026. – 26 серп. [№ 667].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розповів член фракції «Слуга Народу», голова парламентського Комітету з питань здоров'я нації, медичної допомоги та медичного страхування Михайло Радуцький, у Верховній Раді України (ВР України) зареєстровано законопроєкт № 15542, який передбачає інтеграцію України в медичну систему Європейського Союзу (ЄС) та встановлює однакові правила отримання медичної допомоги як для українців у Європі, так і для громадян ЄС в нашій країні. «Законопроєкт має привести українське законодавство у відповідність до норм ЄС у сфері транскордонної медицини: допомога та координація систем соціального забезпечення в частині медичних послуг. У цьому документі пропонуються зрозумілі правила, за якими український пацієнт зможе отримати медичну допомогу в країнах ЄС, а громадянин Європейського Союзу – в Україні. Тобто це дзеркальний закон, який інтегрує Україну в єдину медичну систему Євросоюзу», - зазначив політик. Він наголосив, що йдеться саме про закріплення ширшого набору прав, процедур і фінансових механізмів. </w:t>
      </w:r>
      <w:r w:rsidRPr="000A740A">
        <w:rPr>
          <w:iCs/>
          <w:sz w:val="28"/>
          <w:szCs w:val="28"/>
          <w:shd w:val="clear" w:color="auto" w:fill="FFFFFF"/>
          <w:lang w:val="uk-UA"/>
        </w:rPr>
        <w:t xml:space="preserve">Текст: </w:t>
      </w:r>
      <w:hyperlink r:id="rId39" w:history="1">
        <w:r w:rsidRPr="000A740A">
          <w:rPr>
            <w:rStyle w:val="a4"/>
            <w:rFonts w:eastAsiaTheme="majorEastAsia"/>
            <w:iCs/>
            <w:sz w:val="28"/>
            <w:szCs w:val="28"/>
            <w:shd w:val="clear" w:color="auto" w:fill="FFFFFF"/>
            <w:lang w:val="uk-UA"/>
          </w:rPr>
          <w:t>https://www.golos.com.ua/article/392444</w:t>
        </w:r>
      </w:hyperlink>
    </w:p>
    <w:p w14:paraId="2D66C940" w14:textId="267DF57F"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lastRenderedPageBreak/>
        <w:t xml:space="preserve">Михайло Радуцький: Незалежність — це відповідальність за те, якою буде Україна </w:t>
      </w:r>
      <w:r w:rsidRPr="000A740A">
        <w:rPr>
          <w:bCs/>
          <w:iCs/>
          <w:sz w:val="28"/>
          <w:szCs w:val="28"/>
          <w:shd w:val="clear" w:color="auto" w:fill="FFFFFF"/>
          <w:lang w:val="uk-UA"/>
        </w:rPr>
        <w:t>[Електронний ресурс] / Прес-служба Апарату Верхов. Ради України // Голос України. – 2026. – 24 серп. [№ 666].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написав на своїй офіційній фейсбук-сторінці народний депутат України, голова Комітету Верховної Ради України (ВР України) з питань здоров’я нації М. Радуцький, Україна відзначає 35-ту річницю Незалежності. Повномасштабна війна вкотре показала ціну свободи та важливість права держави самостійно визначати власний шлях. За його словами, Україна захищає не лише свою територію, а й право бути вільною державою, яка сама обирає шлях розвитку та захищає власні цінності. «За цим правом — століття боротьби українців за свободу. Сьогодні цю боротьбу продовжують наші захисники на фронті, а мільйони українців у тилу своєю працею тримають державу та наближають перемогу», — зазначив </w:t>
      </w:r>
      <w:r w:rsidR="00672766">
        <w:rPr>
          <w:i/>
          <w:iCs/>
          <w:sz w:val="28"/>
          <w:szCs w:val="28"/>
          <w:shd w:val="clear" w:color="auto" w:fill="FFFFFF"/>
          <w:lang w:val="uk-UA"/>
        </w:rPr>
        <w:br/>
      </w:r>
      <w:r w:rsidRPr="000A740A">
        <w:rPr>
          <w:i/>
          <w:iCs/>
          <w:sz w:val="28"/>
          <w:szCs w:val="28"/>
          <w:shd w:val="clear" w:color="auto" w:fill="FFFFFF"/>
          <w:lang w:val="uk-UA"/>
        </w:rPr>
        <w:t xml:space="preserve">М. Радуцький. </w:t>
      </w:r>
      <w:r w:rsidRPr="000A740A">
        <w:rPr>
          <w:iCs/>
          <w:sz w:val="28"/>
          <w:szCs w:val="28"/>
          <w:shd w:val="clear" w:color="auto" w:fill="FFFFFF"/>
          <w:lang w:val="uk-UA"/>
        </w:rPr>
        <w:t xml:space="preserve">Текст: </w:t>
      </w:r>
      <w:hyperlink r:id="rId40" w:history="1">
        <w:r w:rsidRPr="000A740A">
          <w:rPr>
            <w:rStyle w:val="a4"/>
            <w:rFonts w:eastAsiaTheme="majorEastAsia"/>
            <w:iCs/>
            <w:sz w:val="28"/>
            <w:szCs w:val="28"/>
            <w:shd w:val="clear" w:color="auto" w:fill="FFFFFF"/>
            <w:lang w:val="uk-UA"/>
          </w:rPr>
          <w:t>https://www.golos.com.ua/article/392394</w:t>
        </w:r>
      </w:hyperlink>
    </w:p>
    <w:p w14:paraId="5B435C03" w14:textId="77777777" w:rsidR="000A740A" w:rsidRPr="000A740A" w:rsidRDefault="000A740A" w:rsidP="000A740A">
      <w:pPr>
        <w:pStyle w:val="a7"/>
        <w:numPr>
          <w:ilvl w:val="0"/>
          <w:numId w:val="10"/>
        </w:numPr>
        <w:spacing w:after="120" w:line="360" w:lineRule="auto"/>
        <w:ind w:left="0" w:firstLine="567"/>
        <w:jc w:val="both"/>
        <w:rPr>
          <w:sz w:val="28"/>
          <w:szCs w:val="28"/>
        </w:rPr>
      </w:pPr>
      <w:r w:rsidRPr="000A740A">
        <w:rPr>
          <w:b/>
          <w:bCs/>
          <w:color w:val="000000"/>
          <w:sz w:val="28"/>
          <w:szCs w:val="28"/>
        </w:rPr>
        <w:t>Міжнародна правова допомога: коли український суд може звернутися до іншої держави</w:t>
      </w:r>
      <w:r w:rsidRPr="000A740A">
        <w:rPr>
          <w:color w:val="000000"/>
          <w:sz w:val="28"/>
          <w:szCs w:val="28"/>
        </w:rPr>
        <w:t xml:space="preserve"> [Електронний ресурс] // Юрид. газ. – 2026. – 25 серп. – Електрон. дані. </w:t>
      </w:r>
      <w:r w:rsidRPr="000A740A">
        <w:rPr>
          <w:i/>
          <w:iCs/>
          <w:color w:val="000000"/>
          <w:sz w:val="28"/>
          <w:szCs w:val="28"/>
        </w:rPr>
        <w:t xml:space="preserve">Розглянуто правові засади міжнародної правової допомоги у цивільному судочинстві та випадки, коли український суд може звернутися до компетентних органів іншої держави для вчинення процесуальних дій. Проаналізовано порядок направлення судових доручень щодо вручення документів, отримання доказів і проведення інших процесуальних дій за межами України. Особливу увагу приділено застосуванню міжнародних договорів і принципу взаємності як правових підстав для співробітництва між державами. Акцентовано, що міжнародна правова допомога є важливим механізмом забезпечення ефективного судового захисту </w:t>
      </w:r>
      <w:proofErr w:type="gramStart"/>
      <w:r w:rsidRPr="000A740A">
        <w:rPr>
          <w:i/>
          <w:iCs/>
          <w:color w:val="000000"/>
          <w:sz w:val="28"/>
          <w:szCs w:val="28"/>
        </w:rPr>
        <w:t>у справах</w:t>
      </w:r>
      <w:proofErr w:type="gramEnd"/>
      <w:r w:rsidRPr="000A740A">
        <w:rPr>
          <w:i/>
          <w:iCs/>
          <w:color w:val="000000"/>
          <w:sz w:val="28"/>
          <w:szCs w:val="28"/>
        </w:rPr>
        <w:t xml:space="preserve"> із іноземним елементом і реалізації процесуальних прав їх учасників</w:t>
      </w:r>
      <w:r w:rsidRPr="000A740A">
        <w:rPr>
          <w:color w:val="000000"/>
          <w:sz w:val="28"/>
          <w:szCs w:val="28"/>
        </w:rPr>
        <w:t xml:space="preserve">. Текст: </w:t>
      </w:r>
      <w:hyperlink r:id="rId41" w:tgtFrame="_blank" w:history="1">
        <w:r w:rsidRPr="000A740A">
          <w:rPr>
            <w:rStyle w:val="a4"/>
            <w:sz w:val="28"/>
            <w:szCs w:val="28"/>
          </w:rPr>
          <w:t>https://yur-gazeta.com/golovna/mizhnarodna-pravova-dopomoga-koli-ukrayinskiy-sud-mozhe-zvernutisya-do-inshoyi-derzhavi.html</w:t>
        </w:r>
      </w:hyperlink>
    </w:p>
    <w:p w14:paraId="422DCF08" w14:textId="26F01A9F" w:rsidR="000A740A" w:rsidRPr="000A740A" w:rsidRDefault="000A740A" w:rsidP="000A740A">
      <w:pPr>
        <w:pStyle w:val="a7"/>
        <w:numPr>
          <w:ilvl w:val="0"/>
          <w:numId w:val="10"/>
        </w:numPr>
        <w:spacing w:after="120" w:line="360" w:lineRule="auto"/>
        <w:ind w:left="0" w:firstLine="567"/>
        <w:jc w:val="both"/>
        <w:rPr>
          <w:sz w:val="28"/>
          <w:szCs w:val="28"/>
        </w:rPr>
      </w:pPr>
      <w:bookmarkStart w:id="12" w:name="_Hlk239180147"/>
      <w:r w:rsidRPr="000A740A">
        <w:rPr>
          <w:b/>
          <w:bCs/>
          <w:sz w:val="28"/>
          <w:szCs w:val="28"/>
        </w:rPr>
        <w:t xml:space="preserve">Мін’юст пояснив, як отримати доступ до публічної інформації </w:t>
      </w:r>
      <w:r w:rsidRPr="000A740A">
        <w:rPr>
          <w:color w:val="000000"/>
          <w:sz w:val="28"/>
          <w:szCs w:val="28"/>
        </w:rPr>
        <w:t xml:space="preserve">[Електронний ресурс] // Юрид. газ. – 2026. – 24 серп. – Електрон. дані. </w:t>
      </w:r>
      <w:r w:rsidRPr="000A740A">
        <w:rPr>
          <w:i/>
          <w:iCs/>
          <w:sz w:val="28"/>
          <w:szCs w:val="28"/>
        </w:rPr>
        <w:lastRenderedPageBreak/>
        <w:t xml:space="preserve">Розкрито правові засади реалізації права громадян на доступ до публічної інформації в Україні. Схарактеризовано коло осіб, які мають право подавати інформаційні запити, види відомостей, що можуть бути отримані, та порядок їх подання. Висвітлено вимоги до змісту запиту, строки його розгляду та особливості доступу до інформації з обмеженим доступом. Акцентовано увагу на принципах відкритості й прозорості діяльності органів державної влади та значенні механізму доступу до публічної інформації для забезпечення права громадян на інформацію. Акцентовано, що кожна людина може отримати безоплатну консультацію юриста від системи безоплатної правничої допомоги (БПД). Зауважено, що окремі категорії громадян: внутрішньо переміщені особи (ВПО), ветерани війни, члени сімей загиблих військовослужбовців, люди з низьким доходом та інші, визначені ст. 14 Закону України "Про безоплатну правничу допомогу", — мають право на представництво у суді. У таких випадках юристи здійснюють підготовку процесуальних документів і представляють інтереси клієнта в судових засіданнях. </w:t>
      </w:r>
      <w:r w:rsidRPr="000A740A">
        <w:rPr>
          <w:sz w:val="28"/>
          <w:szCs w:val="28"/>
        </w:rPr>
        <w:t xml:space="preserve">Текст: </w:t>
      </w:r>
      <w:hyperlink r:id="rId42" w:tgtFrame="_blank" w:history="1">
        <w:r w:rsidRPr="000A740A">
          <w:rPr>
            <w:rStyle w:val="a4"/>
            <w:sz w:val="28"/>
            <w:szCs w:val="28"/>
          </w:rPr>
          <w:t>https://yur-gazeta.com/golovna/minyust-poyasniv-yak-otrimati-dostup-do-publichnoyi-informaciyi.html</w:t>
        </w:r>
      </w:hyperlink>
    </w:p>
    <w:bookmarkEnd w:id="12"/>
    <w:p w14:paraId="726C4DFB" w14:textId="493FD770"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Національний молитовний сніданок у Києві об’єднав представників держави, церков і друзів України </w:t>
      </w:r>
      <w:r w:rsidRPr="000A740A">
        <w:rPr>
          <w:bCs/>
          <w:iCs/>
          <w:sz w:val="28"/>
          <w:szCs w:val="28"/>
          <w:shd w:val="clear" w:color="auto" w:fill="FFFFFF"/>
          <w:lang w:val="uk-UA"/>
        </w:rPr>
        <w:t xml:space="preserve">[Електронний ресурс] / Прес-служба Апарату Верхов. Ради України // Голос України. – 2026. – </w:t>
      </w:r>
      <w:r w:rsidR="00672766">
        <w:rPr>
          <w:bCs/>
          <w:iCs/>
          <w:sz w:val="28"/>
          <w:szCs w:val="28"/>
          <w:shd w:val="clear" w:color="auto" w:fill="FFFFFF"/>
          <w:lang w:val="uk-UA"/>
        </w:rPr>
        <w:br/>
      </w:r>
      <w:r w:rsidRPr="000A740A">
        <w:rPr>
          <w:bCs/>
          <w:iCs/>
          <w:sz w:val="28"/>
          <w:szCs w:val="28"/>
          <w:shd w:val="clear" w:color="auto" w:fill="FFFFFF"/>
          <w:lang w:val="uk-UA"/>
        </w:rPr>
        <w:t xml:space="preserve">24 серп. [№ 666]. – Електрон. дані. </w:t>
      </w:r>
      <w:r w:rsidRPr="000A740A">
        <w:rPr>
          <w:i/>
          <w:iCs/>
          <w:sz w:val="28"/>
          <w:szCs w:val="28"/>
          <w:shd w:val="clear" w:color="auto" w:fill="FFFFFF"/>
          <w:lang w:val="uk-UA"/>
        </w:rPr>
        <w:t xml:space="preserve">Подано інформацію, що напередодні 35-ої річниці відновлення Незалежності України у Києві відбувся Національний молитовний сніданок за участю керівництва держави, духовенства, військових, дипломатів і міжнародних партнерів. У заході взяли участь представники різних церков і конфесій, державних інституцій, громадянського суспільства, дипломатичного корпусу та друзі України, які приїхали підтримати нашу державу. «Наші помисли і молитви — з Українським народом, нашими воїнами, рятівниками, лікарями, вчителями, з усіма, хто щодня тримає країну», — зазначив Голова Верховної Ради України (ВР України) Руслан Стефанчук. За його словами, особливо символічно, що </w:t>
      </w:r>
      <w:r w:rsidRPr="000A740A">
        <w:rPr>
          <w:i/>
          <w:iCs/>
          <w:sz w:val="28"/>
          <w:szCs w:val="28"/>
          <w:shd w:val="clear" w:color="auto" w:fill="FFFFFF"/>
          <w:lang w:val="uk-UA"/>
        </w:rPr>
        <w:lastRenderedPageBreak/>
        <w:t xml:space="preserve">напередодні 35-ої річниці відновлення Незалежності міжнародні партнери України перебувають разом із українцями у нескореному Києві. «Їхня присутність — ще одне свідчення того, що Україна не сама», — наголосив Голова ВР України. </w:t>
      </w:r>
      <w:r w:rsidRPr="000A740A">
        <w:rPr>
          <w:iCs/>
          <w:sz w:val="28"/>
          <w:szCs w:val="28"/>
          <w:shd w:val="clear" w:color="auto" w:fill="FFFFFF"/>
          <w:lang w:val="uk-UA"/>
        </w:rPr>
        <w:t xml:space="preserve">Текст: </w:t>
      </w:r>
      <w:hyperlink r:id="rId43" w:history="1">
        <w:r w:rsidRPr="000A740A">
          <w:rPr>
            <w:rStyle w:val="a4"/>
            <w:rFonts w:eastAsiaTheme="majorEastAsia"/>
            <w:iCs/>
            <w:sz w:val="28"/>
            <w:szCs w:val="28"/>
            <w:shd w:val="clear" w:color="auto" w:fill="FFFFFF"/>
            <w:lang w:val="uk-UA"/>
          </w:rPr>
          <w:t>https://www.golos.com.ua/article/392389</w:t>
        </w:r>
      </w:hyperlink>
    </w:p>
    <w:p w14:paraId="3FF87B7D" w14:textId="77777777" w:rsidR="000A740A" w:rsidRPr="000A740A" w:rsidRDefault="000A740A" w:rsidP="000A740A">
      <w:pPr>
        <w:pStyle w:val="a7"/>
        <w:numPr>
          <w:ilvl w:val="0"/>
          <w:numId w:val="10"/>
        </w:numPr>
        <w:shd w:val="clear" w:color="auto" w:fill="FFFFFF"/>
        <w:spacing w:after="120" w:line="360" w:lineRule="auto"/>
        <w:ind w:left="0" w:firstLine="567"/>
        <w:jc w:val="both"/>
        <w:rPr>
          <w:color w:val="222222"/>
          <w:sz w:val="28"/>
          <w:szCs w:val="28"/>
          <w:lang w:eastAsia="uk-UA"/>
        </w:rPr>
      </w:pPr>
      <w:bookmarkStart w:id="13" w:name="_Hlk239178434"/>
      <w:r w:rsidRPr="0035541D">
        <w:rPr>
          <w:b/>
          <w:bCs/>
          <w:color w:val="222222"/>
          <w:sz w:val="28"/>
          <w:szCs w:val="28"/>
          <w:lang w:val="uk-UA"/>
        </w:rPr>
        <w:t xml:space="preserve">Новак Т. Цифровізація та ветеранський бізнес: що змінює постанова КМУ № 1050 у Положенні про Єдиний державний реєстр ветеранів війни </w:t>
      </w:r>
      <w:r w:rsidRPr="0035541D">
        <w:rPr>
          <w:color w:val="000000"/>
          <w:sz w:val="28"/>
          <w:szCs w:val="28"/>
          <w:lang w:val="uk-UA"/>
        </w:rPr>
        <w:t>[Електронний ресурс] / Тетяна Новак // Юрид. газ. – 2026. – 31 серп. – Електрон. дані</w:t>
      </w:r>
      <w:r w:rsidRPr="0035541D">
        <w:rPr>
          <w:i/>
          <w:iCs/>
          <w:color w:val="000000"/>
          <w:sz w:val="28"/>
          <w:szCs w:val="28"/>
          <w:lang w:val="uk-UA"/>
        </w:rPr>
        <w:t xml:space="preserve">. </w:t>
      </w:r>
      <w:r w:rsidRPr="000A740A">
        <w:rPr>
          <w:i/>
          <w:iCs/>
          <w:color w:val="000000"/>
          <w:sz w:val="28"/>
          <w:szCs w:val="28"/>
        </w:rPr>
        <w:t xml:space="preserve">Вказано, що 21.08.2026 Кабінет Міністрів України (КМ України) ухвалив Постанову № 1050, яка вносить вагомі зміни до Положення про Єдиний державний реєстр ветеранів війни, затвердженого постановою КМ України від 14.08.2019 № 700. </w:t>
      </w:r>
      <w:r w:rsidRPr="000A740A">
        <w:rPr>
          <w:i/>
          <w:iCs/>
          <w:color w:val="222222"/>
          <w:sz w:val="28"/>
          <w:szCs w:val="28"/>
        </w:rPr>
        <w:t>Проаналізовано зміни, запроваджені у сфері цифровізації та розвитку ветеранського бізнесу. Розглянуто нові можливості для ветеранів-підприємців, пов’язані з удосконаленням роботи Єдиного державного реєстру та цифрових сервісів. Окреслено практичне значення нововведень для спрощення адміністративних процедур, доступу до державної підтримки та розвитку ветеранського підприємництва.</w:t>
      </w:r>
      <w:r w:rsidRPr="000A740A">
        <w:rPr>
          <w:color w:val="222222"/>
          <w:sz w:val="28"/>
          <w:szCs w:val="28"/>
        </w:rPr>
        <w:t xml:space="preserve"> Текст: </w:t>
      </w:r>
      <w:hyperlink r:id="rId44" w:tgtFrame="_blank" w:history="1">
        <w:r w:rsidRPr="000A740A">
          <w:rPr>
            <w:rStyle w:val="a4"/>
            <w:color w:val="1155CC"/>
            <w:sz w:val="28"/>
            <w:szCs w:val="28"/>
          </w:rPr>
          <w:t>https://yur-gazeta.com/dumka-eksperta/cifrovizaciya-ta-veteranskiy-biznes-shcho-zminyue-postanova-kmu--1050-u-polozhenni-pro-ediniy-derzha.html</w:t>
        </w:r>
      </w:hyperlink>
    </w:p>
    <w:bookmarkEnd w:id="13"/>
    <w:p w14:paraId="3AA63411" w14:textId="77777777"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Оборонні технології, відбудова та підтримка України </w:t>
      </w:r>
      <w:r w:rsidRPr="000A740A">
        <w:rPr>
          <w:bCs/>
          <w:iCs/>
          <w:sz w:val="28"/>
          <w:szCs w:val="28"/>
          <w:shd w:val="clear" w:color="auto" w:fill="FFFFFF"/>
          <w:lang w:val="uk-UA"/>
        </w:rPr>
        <w:t>[Електронний ресурс] / Прес-служба Апарату Верхов. Ради України // Голос України. – 2026. – 26 серп. [№ 667].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Подано інформацію, що Перший заступник Голови Верховної Ради України (ВР України) Олександр Корнієнко разом із народним депутатом України Арсенієм Пушкаренком зустрілися з Головою Парламентської групи дружби Португалія - Україна Еуріку Брільянте Діашем. Сторони обговорили актуальні оборонні потреби України, розвиток технологічної співпраці, відновлення українських регіонів і подальшу міжпарламентську взаємодію. Окрему увагу приділили розвитку технологій у сфері оборони. Йшлося, зокрема, про повітряні та морські безпілотні системи, а також наземні роботизовані комплекси (НРК), які вже </w:t>
      </w:r>
      <w:r w:rsidRPr="000A740A">
        <w:rPr>
          <w:i/>
          <w:iCs/>
          <w:sz w:val="28"/>
          <w:szCs w:val="28"/>
          <w:shd w:val="clear" w:color="auto" w:fill="FFFFFF"/>
          <w:lang w:val="uk-UA"/>
        </w:rPr>
        <w:lastRenderedPageBreak/>
        <w:t xml:space="preserve">використовуються для евакуації, логістики та виконання інших завдань на полі бою. Серед інших питань — відновлення українських регіонів та інфраструктури, пошкодженої внаслідок російських атак. Перший віцеспікер відзначив практичну участь Португалії у відбудові України та висловив зацікавленість у продовженні спільних проєктів у цьому напрямі. Важливим вектором зустрічі стала міжпарламентська співпраця. Парламент Португалії послідовно ухвалює рішення на підтримку України, лише цього року ухвалено три відповідні резолюції. </w:t>
      </w:r>
      <w:r w:rsidRPr="000A740A">
        <w:rPr>
          <w:iCs/>
          <w:sz w:val="28"/>
          <w:szCs w:val="28"/>
          <w:shd w:val="clear" w:color="auto" w:fill="FFFFFF"/>
          <w:lang w:val="uk-UA"/>
        </w:rPr>
        <w:t xml:space="preserve">Текст: </w:t>
      </w:r>
      <w:hyperlink r:id="rId45" w:history="1">
        <w:r w:rsidRPr="000A740A">
          <w:rPr>
            <w:rStyle w:val="a4"/>
            <w:rFonts w:eastAsiaTheme="majorEastAsia"/>
            <w:iCs/>
            <w:sz w:val="28"/>
            <w:szCs w:val="28"/>
            <w:shd w:val="clear" w:color="auto" w:fill="FFFFFF"/>
            <w:lang w:val="uk-UA"/>
          </w:rPr>
          <w:t>https://www.golos.com.ua/article/392418</w:t>
        </w:r>
      </w:hyperlink>
    </w:p>
    <w:p w14:paraId="152838DC" w14:textId="77777777"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Олександр Гайду: Ми шукаємо шляхи для повноцінного експорту нашого збіжжя та можливості ширшої підтримки українських аграріїв </w:t>
      </w:r>
      <w:r w:rsidRPr="000A740A">
        <w:rPr>
          <w:bCs/>
          <w:iCs/>
          <w:sz w:val="28"/>
          <w:szCs w:val="28"/>
          <w:shd w:val="clear" w:color="auto" w:fill="FFFFFF"/>
          <w:lang w:val="uk-UA"/>
        </w:rPr>
        <w:t>[Електронний ресурс] / Прес-служба Апарату Верхов. Ради України // Голос України. – 2026. – 27 серп. [№ 668].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розповів член фракції «Слуга Народу», голова парламентського Комітету з питань аграрної та земельної політики Олександр Гайду, Комітет Верховної Ради України (ВР України) із питань аграрної та земельної політики провів засідання, на якому розглянув проблеми експорту зернових культур через блокування морських портів Великої Одеси. Він наголосив, що це важлива тема, яка є критичною для наших аграріїв, а також чутливою для всієї країни, тому ВР України у співпраці з міністерствами шукає шляхи виходу із цієї ситуації. За його словами, зараз перевезення здійснюється й автотранспортом, проте тут є обмеження пропускних спроможностей у сусідніх країнах. Народний обранець також проінформував, що під час засідання Комітету розглянули окремі законодавчі ініціативи щодо підтримки аграріїв. </w:t>
      </w:r>
      <w:r w:rsidRPr="000A740A">
        <w:rPr>
          <w:iCs/>
          <w:sz w:val="28"/>
          <w:szCs w:val="28"/>
          <w:shd w:val="clear" w:color="auto" w:fill="FFFFFF"/>
          <w:lang w:val="uk-UA"/>
        </w:rPr>
        <w:t xml:space="preserve">Текст: </w:t>
      </w:r>
      <w:hyperlink r:id="rId46" w:history="1">
        <w:r w:rsidRPr="000A740A">
          <w:rPr>
            <w:rStyle w:val="a4"/>
            <w:rFonts w:eastAsiaTheme="majorEastAsia"/>
            <w:iCs/>
            <w:sz w:val="28"/>
            <w:szCs w:val="28"/>
            <w:shd w:val="clear" w:color="auto" w:fill="FFFFFF"/>
            <w:lang w:val="uk-UA"/>
          </w:rPr>
          <w:t>https://www.golos.com.ua/article/392432</w:t>
        </w:r>
      </w:hyperlink>
    </w:p>
    <w:p w14:paraId="431A0ABE" w14:textId="643A0599"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Олександр Корнієнко: Інженерна освіта — ключ до технологічної стійкості України</w:t>
      </w:r>
      <w:r w:rsidRPr="000A740A">
        <w:rPr>
          <w:bCs/>
          <w:iCs/>
          <w:sz w:val="28"/>
          <w:szCs w:val="28"/>
          <w:shd w:val="clear" w:color="auto" w:fill="FFFFFF"/>
          <w:lang w:val="uk-UA"/>
        </w:rPr>
        <w:t xml:space="preserve"> [Електронний ресурс] / Прес-служба Апарату Верхов. Ради України // Голос України. – 2026. – 29 серп. [№ 670]. – Електрон. дані. </w:t>
      </w:r>
      <w:r w:rsidRPr="000A740A">
        <w:rPr>
          <w:i/>
          <w:iCs/>
          <w:sz w:val="28"/>
          <w:szCs w:val="28"/>
          <w:shd w:val="clear" w:color="auto" w:fill="FFFFFF"/>
          <w:lang w:val="uk-UA"/>
        </w:rPr>
        <w:t xml:space="preserve">Як повідомив Перший заступник Голови Верховної Ради України (ВР України) Олександр Корнієнко, в Україні мають розвивати </w:t>
      </w:r>
      <w:r w:rsidRPr="000A740A">
        <w:rPr>
          <w:i/>
          <w:iCs/>
          <w:sz w:val="28"/>
          <w:szCs w:val="28"/>
          <w:shd w:val="clear" w:color="auto" w:fill="FFFFFF"/>
          <w:lang w:val="uk-UA"/>
        </w:rPr>
        <w:lastRenderedPageBreak/>
        <w:t xml:space="preserve">інженерну освіту, підтримувати університети та створювати умови, щоб молодь навчалася й працювала в країні. Перший віцеспікер як голова Наглядової ради КПІ ім. Ігоря Сікорського взяв участь у сесії професорсько-викладацького складу університету напередодні нового навчального року. Під час зустрічі передусім вшанували пам’ять 167 випускників та представників спільноти КПІ, які загинули, захищаючи Україну. Політик наголосив на важливості розвитку української освіти й науки в умовах війни. За його словами, знання, технології та передача досвіду наступним поколінням є важливою складовою стійкості держави. </w:t>
      </w:r>
      <w:r w:rsidRPr="000A740A">
        <w:rPr>
          <w:iCs/>
          <w:sz w:val="28"/>
          <w:szCs w:val="28"/>
          <w:shd w:val="clear" w:color="auto" w:fill="FFFFFF"/>
          <w:lang w:val="uk-UA"/>
        </w:rPr>
        <w:t xml:space="preserve">Текст: </w:t>
      </w:r>
      <w:hyperlink r:id="rId47" w:history="1">
        <w:r w:rsidRPr="000A740A">
          <w:rPr>
            <w:rStyle w:val="a4"/>
            <w:rFonts w:eastAsiaTheme="majorEastAsia"/>
            <w:iCs/>
            <w:sz w:val="28"/>
            <w:szCs w:val="28"/>
            <w:shd w:val="clear" w:color="auto" w:fill="FFFFFF"/>
            <w:lang w:val="uk-UA"/>
          </w:rPr>
          <w:t>https://www.golos.com.ua/article/392459</w:t>
        </w:r>
      </w:hyperlink>
    </w:p>
    <w:p w14:paraId="591AE50D" w14:textId="3138B669"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Олександр Корнієнко: Незалежність України щодня зміцнюється нашою працею та рішеннями</w:t>
      </w:r>
      <w:r w:rsidRPr="000A740A">
        <w:rPr>
          <w:bCs/>
          <w:iCs/>
          <w:sz w:val="28"/>
          <w:szCs w:val="28"/>
          <w:shd w:val="clear" w:color="auto" w:fill="FFFFFF"/>
          <w:lang w:val="uk-UA"/>
        </w:rPr>
        <w:t xml:space="preserve"> [Електронний ресурс] / Прес-служба Апарату Верхов. Ради України // Голос України. – 2026. – 24 серп. </w:t>
      </w:r>
      <w:r w:rsidR="00672766">
        <w:rPr>
          <w:bCs/>
          <w:iCs/>
          <w:sz w:val="28"/>
          <w:szCs w:val="28"/>
          <w:shd w:val="clear" w:color="auto" w:fill="FFFFFF"/>
          <w:lang w:val="uk-UA"/>
        </w:rPr>
        <w:br/>
      </w:r>
      <w:r w:rsidRPr="000A740A">
        <w:rPr>
          <w:bCs/>
          <w:iCs/>
          <w:sz w:val="28"/>
          <w:szCs w:val="28"/>
          <w:shd w:val="clear" w:color="auto" w:fill="FFFFFF"/>
          <w:lang w:val="uk-UA"/>
        </w:rPr>
        <w:t xml:space="preserve">[№ 666]. – Електрон. дані. </w:t>
      </w:r>
      <w:r w:rsidRPr="000A740A">
        <w:rPr>
          <w:i/>
          <w:iCs/>
          <w:sz w:val="28"/>
          <w:szCs w:val="28"/>
          <w:shd w:val="clear" w:color="auto" w:fill="FFFFFF"/>
          <w:lang w:val="uk-UA"/>
        </w:rPr>
        <w:t xml:space="preserve">Як написав на своїй офіційній фейсбук-сторінці Перший заступник Голови Верховної Ради України (ВР України) Олександр Корнієнко, Незалежність України — це не лише історична дата, а щоденна робота із захисту держави, відбудови громад, навчання дітей та планування майбутнього. За його словами, Незалежність України щодня зміцнюється працею та рішеннями українців, захистом країни, відбудовою міст і громад, навчанням дітей та планами на майбутнє. «Ми продовжуємо історію української незалежності й маємо зберегти її для наступних поколінь, щоб вони жили у вільній країні та самостійно визначали її майбутнє», — наголосив О. Корнієнко. </w:t>
      </w:r>
      <w:r w:rsidRPr="000A740A">
        <w:rPr>
          <w:iCs/>
          <w:sz w:val="28"/>
          <w:szCs w:val="28"/>
          <w:shd w:val="clear" w:color="auto" w:fill="FFFFFF"/>
          <w:lang w:val="uk-UA"/>
        </w:rPr>
        <w:t xml:space="preserve">Текст: </w:t>
      </w:r>
      <w:hyperlink r:id="rId48" w:history="1">
        <w:r w:rsidRPr="000A740A">
          <w:rPr>
            <w:rStyle w:val="a4"/>
            <w:rFonts w:eastAsiaTheme="majorEastAsia"/>
            <w:iCs/>
            <w:sz w:val="28"/>
            <w:szCs w:val="28"/>
            <w:shd w:val="clear" w:color="auto" w:fill="FFFFFF"/>
            <w:lang w:val="uk-UA"/>
          </w:rPr>
          <w:t>https://www.golos.com.ua/article/392398</w:t>
        </w:r>
      </w:hyperlink>
    </w:p>
    <w:p w14:paraId="77D20F3E" w14:textId="2B036A53" w:rsidR="000A740A" w:rsidRPr="000A740A" w:rsidRDefault="000A740A" w:rsidP="000A740A">
      <w:pPr>
        <w:pStyle w:val="a7"/>
        <w:numPr>
          <w:ilvl w:val="0"/>
          <w:numId w:val="10"/>
        </w:numPr>
        <w:spacing w:after="120" w:line="360" w:lineRule="auto"/>
        <w:ind w:left="0" w:firstLine="567"/>
        <w:jc w:val="both"/>
        <w:rPr>
          <w:sz w:val="28"/>
          <w:szCs w:val="28"/>
        </w:rPr>
      </w:pPr>
      <w:bookmarkStart w:id="14" w:name="_Hlk239180162"/>
      <w:r w:rsidRPr="000A740A">
        <w:rPr>
          <w:b/>
          <w:bCs/>
          <w:sz w:val="28"/>
          <w:szCs w:val="28"/>
        </w:rPr>
        <w:t xml:space="preserve">Олексій Ануля став лавреатом премії імені Михайла Коцюбинського за книжку про полон </w:t>
      </w:r>
      <w:r w:rsidRPr="000A740A">
        <w:rPr>
          <w:sz w:val="28"/>
          <w:szCs w:val="28"/>
        </w:rPr>
        <w:t xml:space="preserve">[Електронний ресурс] // </w:t>
      </w:r>
      <w:proofErr w:type="gramStart"/>
      <w:r w:rsidRPr="000A740A">
        <w:rPr>
          <w:sz w:val="28"/>
          <w:szCs w:val="28"/>
        </w:rPr>
        <w:t>Читомо :</w:t>
      </w:r>
      <w:proofErr w:type="gramEnd"/>
      <w:r w:rsidRPr="000A740A">
        <w:rPr>
          <w:sz w:val="28"/>
          <w:szCs w:val="28"/>
        </w:rPr>
        <w:t xml:space="preserve"> [вебсайт]. – 2026. – 24 серп. – Електрон. дані. </w:t>
      </w:r>
      <w:r w:rsidRPr="000A740A">
        <w:rPr>
          <w:i/>
          <w:iCs/>
          <w:sz w:val="28"/>
          <w:szCs w:val="28"/>
        </w:rPr>
        <w:t>За повідомленням департаменту культури Чернігівської ОВА, письменник і колишній військовополонений Олексій Ануля став лавреатом Чернігівської обласної літературно-мистецької премії ім. Михайла Коцюбинського за 2026 р.; у номінації «Проза» відзначили його книжку «Jingle bellZ. Документальний щоденник»</w:t>
      </w:r>
      <w:r w:rsidR="00672766">
        <w:rPr>
          <w:i/>
          <w:iCs/>
          <w:sz w:val="28"/>
          <w:szCs w:val="28"/>
          <w:lang w:val="uk-UA"/>
        </w:rPr>
        <w:t>, яка</w:t>
      </w:r>
      <w:r w:rsidRPr="000A740A">
        <w:rPr>
          <w:i/>
          <w:iCs/>
          <w:sz w:val="28"/>
          <w:szCs w:val="28"/>
        </w:rPr>
        <w:t xml:space="preserve"> вийшла </w:t>
      </w:r>
      <w:r w:rsidRPr="000A740A">
        <w:rPr>
          <w:i/>
          <w:iCs/>
          <w:sz w:val="28"/>
          <w:szCs w:val="28"/>
        </w:rPr>
        <w:lastRenderedPageBreak/>
        <w:t>у 2026 р. у видавництві «А-ба-ба-га-ла-ма-га»</w:t>
      </w:r>
      <w:r w:rsidR="00672766">
        <w:rPr>
          <w:i/>
          <w:iCs/>
          <w:sz w:val="28"/>
          <w:szCs w:val="28"/>
          <w:lang w:val="uk-UA"/>
        </w:rPr>
        <w:t>. У</w:t>
      </w:r>
      <w:r w:rsidRPr="000A740A">
        <w:rPr>
          <w:i/>
          <w:iCs/>
          <w:sz w:val="28"/>
          <w:szCs w:val="28"/>
        </w:rPr>
        <w:t xml:space="preserve"> ній автор задокументував пережите під час російського полону та розповів про війну. У 2026 р. О. Анулю також нагородили орденом «За заслуги»</w:t>
      </w:r>
      <w:r w:rsidR="00672766">
        <w:rPr>
          <w:i/>
          <w:iCs/>
          <w:sz w:val="28"/>
          <w:szCs w:val="28"/>
          <w:lang w:val="uk-UA"/>
        </w:rPr>
        <w:br/>
      </w:r>
      <w:r w:rsidRPr="000A740A">
        <w:rPr>
          <w:i/>
          <w:iCs/>
          <w:sz w:val="28"/>
          <w:szCs w:val="28"/>
        </w:rPr>
        <w:t xml:space="preserve"> III ступеня. Наприкінці 2025 р. він став першим лауреатом Премії ім. Ігоря Козловського, якою відзначають людей та ініціативи, що утверджують людську гідність. О. Ануля є співзасновником благодійного фонду «Ціна свободи», який допомагає полоненим та їхнім родинам, а також дітям загиблих захисників. </w:t>
      </w:r>
      <w:r w:rsidRPr="000A740A">
        <w:rPr>
          <w:sz w:val="28"/>
          <w:szCs w:val="28"/>
        </w:rPr>
        <w:t xml:space="preserve">Текст: </w:t>
      </w:r>
      <w:hyperlink r:id="rId49" w:tgtFrame="_blank" w:history="1">
        <w:r w:rsidRPr="000A740A">
          <w:rPr>
            <w:rStyle w:val="a4"/>
            <w:sz w:val="28"/>
            <w:szCs w:val="28"/>
          </w:rPr>
          <w:t>https://chytomo.com/oleksij-anulia-stav-lavreatom-premii-imeni-mykhajla-kotsiubynskoho-za-knyzhku-pro-polon/</w:t>
        </w:r>
      </w:hyperlink>
    </w:p>
    <w:bookmarkEnd w:id="14"/>
    <w:p w14:paraId="509FB076" w14:textId="59534914"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Олена Кондратюк: Єдність України має стати зрілою політичною єдністю </w:t>
      </w:r>
      <w:r w:rsidRPr="000A740A">
        <w:rPr>
          <w:bCs/>
          <w:iCs/>
          <w:sz w:val="28"/>
          <w:szCs w:val="28"/>
          <w:shd w:val="clear" w:color="auto" w:fill="FFFFFF"/>
          <w:lang w:val="uk-UA"/>
        </w:rPr>
        <w:t>[Електронний ресурс] / Прес-служба Апарату Верхов. Ради України // Голос України. – 2026. – 24 серп. [№ 666].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повідомила Заступниця Голови Верховної Ради України (ВР України) Олена Кондратюк під час Національного круглого столу Київського Безпекового Форуму «Єдність навколо прапора», присвяченого 35-річчю Незалежності України, єдність українського суспільства, сформована війною, має перетворитися на спільні цінності та сталі інституції, які об’єднуватимуть країну і після завершення війни. За її словами, єдність не означає однаковість. Її основою має бути готовність різних людей залишатися разом, усвідомлюючи спільність країни та її майбутнього. Як приклад посадовиця навела результати соціологічних досліджень: якщо у 2013 р. День Незалежності вважали найбільш важливим або улюбленим святом 12 % українців, то у 2024 р. цей показник зріс до 64 %. На її переконання, майбутню єдність мають формувати три блоки цінностей: ідентичність, свобода та справедливість. </w:t>
      </w:r>
      <w:r w:rsidRPr="000A740A">
        <w:rPr>
          <w:iCs/>
          <w:sz w:val="28"/>
          <w:szCs w:val="28"/>
          <w:shd w:val="clear" w:color="auto" w:fill="FFFFFF"/>
          <w:lang w:val="uk-UA"/>
        </w:rPr>
        <w:t xml:space="preserve">Текст: </w:t>
      </w:r>
      <w:hyperlink r:id="rId50" w:history="1">
        <w:r w:rsidRPr="000A740A">
          <w:rPr>
            <w:rStyle w:val="a4"/>
            <w:rFonts w:eastAsiaTheme="majorEastAsia"/>
            <w:iCs/>
            <w:sz w:val="28"/>
            <w:szCs w:val="28"/>
            <w:shd w:val="clear" w:color="auto" w:fill="FFFFFF"/>
            <w:lang w:val="uk-UA"/>
          </w:rPr>
          <w:t>https://www.golos.com.ua/article/392369</w:t>
        </w:r>
      </w:hyperlink>
    </w:p>
    <w:p w14:paraId="19419149" w14:textId="0A64281F"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Олена Кондратюк: Молодь обирає навчання в Україні, продовжуючи традицію Острозької академії </w:t>
      </w:r>
      <w:r w:rsidRPr="000A740A">
        <w:rPr>
          <w:bCs/>
          <w:iCs/>
          <w:sz w:val="28"/>
          <w:szCs w:val="28"/>
          <w:shd w:val="clear" w:color="auto" w:fill="FFFFFF"/>
          <w:lang w:val="uk-UA"/>
        </w:rPr>
        <w:t xml:space="preserve">[Електронний ресурс] / Прес-служба Апарату Верхов. Ради України // Голос України. – 2026. – 29 серп. </w:t>
      </w:r>
      <w:r w:rsidR="004857D7">
        <w:rPr>
          <w:bCs/>
          <w:iCs/>
          <w:sz w:val="28"/>
          <w:szCs w:val="28"/>
          <w:shd w:val="clear" w:color="auto" w:fill="FFFFFF"/>
          <w:lang w:val="uk-UA"/>
        </w:rPr>
        <w:br/>
      </w:r>
      <w:r w:rsidRPr="000A740A">
        <w:rPr>
          <w:bCs/>
          <w:iCs/>
          <w:sz w:val="28"/>
          <w:szCs w:val="28"/>
          <w:shd w:val="clear" w:color="auto" w:fill="FFFFFF"/>
          <w:lang w:val="uk-UA"/>
        </w:rPr>
        <w:t xml:space="preserve">[№ 670]. – Електрон. дані. </w:t>
      </w:r>
      <w:r w:rsidRPr="000A740A">
        <w:rPr>
          <w:i/>
          <w:iCs/>
          <w:sz w:val="28"/>
          <w:szCs w:val="28"/>
          <w:shd w:val="clear" w:color="auto" w:fill="FFFFFF"/>
          <w:lang w:val="uk-UA"/>
        </w:rPr>
        <w:t xml:space="preserve">Подано інформацію, що у День пам’яті Захисників і Захисниць України Заступниця Голови Верховної Ради України (ВР України) </w:t>
      </w:r>
      <w:r w:rsidRPr="000A740A">
        <w:rPr>
          <w:i/>
          <w:iCs/>
          <w:sz w:val="28"/>
          <w:szCs w:val="28"/>
          <w:shd w:val="clear" w:color="auto" w:fill="FFFFFF"/>
          <w:lang w:val="uk-UA"/>
        </w:rPr>
        <w:lastRenderedPageBreak/>
        <w:t xml:space="preserve">Олена Кондратюк взяла участь в інавгурації спудеїв та спудейок Національного університету «Острозька академія». Політикиня переконана, що Острозька академія й надалі буде одним із тих головних осередків, де формується нова генерація українських державотворців. </w:t>
      </w:r>
      <w:r w:rsidRPr="000A740A">
        <w:rPr>
          <w:iCs/>
          <w:sz w:val="28"/>
          <w:szCs w:val="28"/>
          <w:shd w:val="clear" w:color="auto" w:fill="FFFFFF"/>
          <w:lang w:val="uk-UA"/>
        </w:rPr>
        <w:t xml:space="preserve">Текст: </w:t>
      </w:r>
      <w:hyperlink r:id="rId51" w:history="1">
        <w:r w:rsidRPr="000A740A">
          <w:rPr>
            <w:rStyle w:val="a4"/>
            <w:rFonts w:eastAsiaTheme="majorEastAsia"/>
            <w:iCs/>
            <w:sz w:val="28"/>
            <w:szCs w:val="28"/>
            <w:shd w:val="clear" w:color="auto" w:fill="FFFFFF"/>
            <w:lang w:val="uk-UA"/>
          </w:rPr>
          <w:t>https://www.golos.com.ua/article/392469</w:t>
        </w:r>
      </w:hyperlink>
    </w:p>
    <w:p w14:paraId="036F5F03" w14:textId="62ADA852"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Олена Кондратюк: Незалежність тримається на кожному з нас </w:t>
      </w:r>
      <w:r w:rsidRPr="000A740A">
        <w:rPr>
          <w:bCs/>
          <w:iCs/>
          <w:sz w:val="28"/>
          <w:szCs w:val="28"/>
          <w:shd w:val="clear" w:color="auto" w:fill="FFFFFF"/>
          <w:lang w:val="uk-UA"/>
        </w:rPr>
        <w:t xml:space="preserve">[Електронний ресурс] / Прес-служба Апарату Верхов. Ради України // Голос України. – 2026. – 24 серп. [№ 666]. – Електрон. дані. </w:t>
      </w:r>
      <w:r w:rsidRPr="000A740A">
        <w:rPr>
          <w:i/>
          <w:iCs/>
          <w:sz w:val="28"/>
          <w:szCs w:val="28"/>
          <w:shd w:val="clear" w:color="auto" w:fill="FFFFFF"/>
          <w:lang w:val="uk-UA"/>
        </w:rPr>
        <w:t xml:space="preserve">Як написала на своїй офіційній фейсбук-сторінці Заступниця Голови Верховної Ради України (ВР України) Олена Кондратюк, Україна відзначає 35-ту річницю відновлення Незалежності. Для кожного це поняття має своє значення, але спільним залишається відповідальність людей, які щодня захищають і розбудовують державу. За її словами, Незалежність — це передусім українці, які виборювали, відновлювали та утверджували державність, захищають її сьогодні та щоденно своєю працею підтримують країну. Вона зазначила, що Незалежність — це вибір, навівши приклад Левка Лук’яненка, який пройшов через боротьбу з радянським режимом, підпілля, ув’язнення та табори, а згодом став одним із авторів Акта проголошення Незалежності України. </w:t>
      </w:r>
      <w:r w:rsidRPr="000A740A">
        <w:rPr>
          <w:iCs/>
          <w:sz w:val="28"/>
          <w:szCs w:val="28"/>
          <w:shd w:val="clear" w:color="auto" w:fill="FFFFFF"/>
          <w:lang w:val="uk-UA"/>
        </w:rPr>
        <w:t xml:space="preserve">Текст: </w:t>
      </w:r>
      <w:hyperlink r:id="rId52" w:history="1">
        <w:r w:rsidRPr="000A740A">
          <w:rPr>
            <w:rStyle w:val="a4"/>
            <w:rFonts w:eastAsiaTheme="majorEastAsia"/>
            <w:iCs/>
            <w:sz w:val="28"/>
            <w:szCs w:val="28"/>
            <w:shd w:val="clear" w:color="auto" w:fill="FFFFFF"/>
            <w:lang w:val="uk-UA"/>
          </w:rPr>
          <w:t>https://www.golos.com.ua/article/392395</w:t>
        </w:r>
      </w:hyperlink>
    </w:p>
    <w:p w14:paraId="629CA01F" w14:textId="3B1F3C1D"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Олена Шуляк: Житлова реформа без підзаконних актів ризикує залишитися лише законом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 665]. – Електрон. дані.</w:t>
      </w:r>
      <w:r w:rsidRPr="000A740A">
        <w:rPr>
          <w:iCs/>
          <w:sz w:val="28"/>
          <w:szCs w:val="28"/>
          <w:shd w:val="clear" w:color="auto" w:fill="FFFFFF"/>
          <w:lang w:val="uk-UA"/>
        </w:rPr>
        <w:t xml:space="preserve"> </w:t>
      </w:r>
      <w:r w:rsidRPr="000A740A">
        <w:rPr>
          <w:bCs/>
          <w:i/>
          <w:sz w:val="28"/>
          <w:szCs w:val="28"/>
          <w:shd w:val="clear" w:color="auto" w:fill="FFFFFF"/>
          <w:lang w:val="uk-UA"/>
        </w:rPr>
        <w:t xml:space="preserve">Як повідомила голова Комітету Верховної Ради України (ВР України) з питань організації державної влади, місцевого самоврядування, регіонального розвитку та містобудування Олена Шуляк на своїй офіційній фейсбук-сторінці, 15 лютого набув чинності Закон № 4751-IX «Про основні засади житлової політики», покликаний перезавантажити систему житлової політики, зокрема запровадити нові механізми соціального та доступного житла, доступної оренди, цифрового обліку та державної підтримки. Водночас для практичної реалізації Закону Кабінет Міністрів </w:t>
      </w:r>
      <w:r w:rsidRPr="000A740A">
        <w:rPr>
          <w:bCs/>
          <w:i/>
          <w:sz w:val="28"/>
          <w:szCs w:val="28"/>
          <w:shd w:val="clear" w:color="auto" w:fill="FFFFFF"/>
          <w:lang w:val="uk-UA"/>
        </w:rPr>
        <w:lastRenderedPageBreak/>
        <w:t xml:space="preserve">України (КМ України) мав ухвалити низку підзаконних актів. Йдеться, зокрема, про запуск Єдиної інформаційно-аналітичної житлової системи, визначення правил набуття статусу операторів соціального та доступного житла, затвердження методики розрахунку соціальної оренди та вимог до споживчої якості житла. Вона зазначила, що 15 серпня сплив шестимісячний строк, відведений КМ України для ухвалення необхідних підзаконних рішень, однак повноцінна практична реалізація реформи досі не розпочалася. </w:t>
      </w:r>
      <w:r w:rsidRPr="000A740A">
        <w:rPr>
          <w:bCs/>
          <w:iCs/>
          <w:sz w:val="28"/>
          <w:szCs w:val="28"/>
          <w:shd w:val="clear" w:color="auto" w:fill="FFFFFF"/>
          <w:lang w:val="uk-UA"/>
        </w:rPr>
        <w:t xml:space="preserve">Текст: </w:t>
      </w:r>
      <w:hyperlink r:id="rId53" w:history="1">
        <w:r w:rsidRPr="000A740A">
          <w:rPr>
            <w:rStyle w:val="a4"/>
            <w:bCs/>
            <w:iCs/>
            <w:sz w:val="28"/>
            <w:szCs w:val="28"/>
            <w:shd w:val="clear" w:color="auto" w:fill="FFFFFF"/>
            <w:lang w:val="uk-UA"/>
          </w:rPr>
          <w:t>https://www.golos.com.ua/article/392348</w:t>
        </w:r>
      </w:hyperlink>
    </w:p>
    <w:p w14:paraId="7D8C9E7F" w14:textId="77777777"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Підготовка до зими: плани стійкості виконані лише на 47 %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 665]. – Електрон. дані. </w:t>
      </w:r>
      <w:r w:rsidRPr="000A740A">
        <w:rPr>
          <w:bCs/>
          <w:i/>
          <w:sz w:val="28"/>
          <w:szCs w:val="28"/>
          <w:shd w:val="clear" w:color="auto" w:fill="FFFFFF"/>
          <w:lang w:val="uk-UA"/>
        </w:rPr>
        <w:t xml:space="preserve">Як повідомила на своїй офіційній фейсбук-сторінці Заступниця Голови Верховної Ради України (ВР України) Олена Кондратюк, у ВР України відбулася Година запитань до уряду, під час якої обговорили підготовку енергетичної системи України до зими. За її словами, у межах парламентського контролю для доповіді та відповідей на запитання запросили міністра енергетики Дениса Шмигаля. Питання підготовки країни до зими також порушували на засіданні Погоджувальної ради. О. Кондратюк зазначила, що плани стійкості виконані лише на 47 %. За словами Прем’єр-міністра Сергія Корецького, у низці регіонів і міст є відставання. Водночас багато проєктів із розвитку розподіленої газової генерації та встановлення сонячних електростанцій ще перебувають у роботі. Серед позитивних моментів О. Кондратюк назвала накопичення достатніх обсягів газу для проходження зимового періоду. </w:t>
      </w:r>
      <w:r w:rsidRPr="000A740A">
        <w:rPr>
          <w:bCs/>
          <w:iCs/>
          <w:sz w:val="28"/>
          <w:szCs w:val="28"/>
          <w:shd w:val="clear" w:color="auto" w:fill="FFFFFF"/>
          <w:lang w:val="uk-UA"/>
        </w:rPr>
        <w:t xml:space="preserve">Текст: </w:t>
      </w:r>
      <w:hyperlink r:id="rId54" w:history="1">
        <w:r w:rsidRPr="000A740A">
          <w:rPr>
            <w:rStyle w:val="a4"/>
            <w:bCs/>
            <w:iCs/>
            <w:sz w:val="28"/>
            <w:szCs w:val="28"/>
            <w:shd w:val="clear" w:color="auto" w:fill="FFFFFF"/>
            <w:lang w:val="uk-UA"/>
          </w:rPr>
          <w:t>https://www.golos.com.ua/article/392353</w:t>
        </w:r>
      </w:hyperlink>
    </w:p>
    <w:p w14:paraId="16A959E3" w14:textId="77777777"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Підтримка України, відновлення енергетики та повернення дітей </w:t>
      </w:r>
      <w:r w:rsidRPr="000A740A">
        <w:rPr>
          <w:bCs/>
          <w:iCs/>
          <w:sz w:val="28"/>
          <w:szCs w:val="28"/>
          <w:shd w:val="clear" w:color="auto" w:fill="FFFFFF"/>
          <w:lang w:val="uk-UA"/>
        </w:rPr>
        <w:t>[Електронний ресурс] / Прес-служба Апарату Верхов. Ради України // Голос України. – 2026. – 26 серп. [№ 667].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Подано інформацію, що Перший заступник Голови Верховної Ради України (ВР України) Олександр Корнієнко зустрівся з Першою заступницею Голови Альтингу Ісландії Брюндіс Гаральдсдоттір. Під час зустрічі сторони </w:t>
      </w:r>
      <w:r w:rsidRPr="000A740A">
        <w:rPr>
          <w:i/>
          <w:iCs/>
          <w:sz w:val="28"/>
          <w:szCs w:val="28"/>
          <w:shd w:val="clear" w:color="auto" w:fill="FFFFFF"/>
          <w:lang w:val="uk-UA"/>
        </w:rPr>
        <w:lastRenderedPageBreak/>
        <w:t xml:space="preserve">обговорили пріоритетні напрямки співпраці. Зокрема — підтримку української енергетики. Також зосередили увагу на потребах в обладнанні для відновлення пошкодженої внаслідок російських атак інфраструктури та подальшій децентралізації енергосистеми. Окрему увагу приділили поверненню українських дітей, яких РФ незаконно вивозить із тимчасово окупованих територій (ТОТ), зокрема за сприяння РБ. Також Перший віцеспікер проінформував ісландських колег про роботу парламентської групи з підготовки до проведення виборів після завершення воєнного стану. За його словами, вже зараз необхідно фахово опрацьовувати законодавчі рішення, які дозволять організувати повноцінний демократичний виборчий процес після завершення війни. </w:t>
      </w:r>
      <w:r w:rsidRPr="000A740A">
        <w:rPr>
          <w:iCs/>
          <w:sz w:val="28"/>
          <w:szCs w:val="28"/>
          <w:shd w:val="clear" w:color="auto" w:fill="FFFFFF"/>
          <w:lang w:val="uk-UA"/>
        </w:rPr>
        <w:t xml:space="preserve">Текст: </w:t>
      </w:r>
      <w:hyperlink r:id="rId55" w:history="1">
        <w:r w:rsidRPr="000A740A">
          <w:rPr>
            <w:rStyle w:val="a4"/>
            <w:rFonts w:eastAsiaTheme="majorEastAsia"/>
            <w:iCs/>
            <w:sz w:val="28"/>
            <w:szCs w:val="28"/>
            <w:shd w:val="clear" w:color="auto" w:fill="FFFFFF"/>
            <w:lang w:val="uk-UA"/>
          </w:rPr>
          <w:t>https://www.golos.com.ua/article/392415</w:t>
        </w:r>
      </w:hyperlink>
    </w:p>
    <w:p w14:paraId="79EA14BB"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bookmarkStart w:id="15" w:name="_Hlk239180864"/>
      <w:r w:rsidRPr="000A740A">
        <w:rPr>
          <w:b/>
          <w:bCs/>
          <w:sz w:val="28"/>
          <w:szCs w:val="28"/>
          <w:lang w:val="uk-UA"/>
        </w:rPr>
        <w:t xml:space="preserve">Пустіва В. Зеленський пропонує зміни у ветеранській політиці </w:t>
      </w:r>
      <w:r w:rsidRPr="000A740A">
        <w:rPr>
          <w:sz w:val="28"/>
          <w:szCs w:val="28"/>
          <w:lang w:val="uk-UA"/>
        </w:rPr>
        <w:t xml:space="preserve">[Електронний ресурс] / Валентина Пустіва // Korrespondent.net : [вебсайт]. – 2026. – 22 серп. — Електрон. дані. </w:t>
      </w:r>
      <w:r w:rsidRPr="000A740A">
        <w:rPr>
          <w:i/>
          <w:iCs/>
          <w:sz w:val="28"/>
          <w:szCs w:val="28"/>
          <w:lang w:val="uk-UA"/>
        </w:rPr>
        <w:t xml:space="preserve">Наведено пропозиції Президента Володимира Зеленського щодо змін у ветеранській політиці, які Офіс Президента України (ОПУ) виокремив із виступу глави держави під час IX Міжнародного ветеранського форуму. Серед них: перегляд законодавства відповідно до актуальних потреб ветеранів і ветеранок; сім’ї ветеранів, полеглих воїнів, полонених, зниклих безвісти мають бути повноцінними суб’єктами ветеранської політики; змістове наповнення ветеранської політики (можливості та перспективи для ветеранів і ветеранок); соціальний супровід ветеранів); активізація роботи з міжнародними партнерами для підтримки ветеранських програм в Україні; підтримка успішних пілотних проєктів виконавчої влади у ветеранській політиці; повноцінні можливості на рівні держави та громад для ветерана та його родини в оздоровленні та відновленні, у житлових та освітніх програмах, ветеранському бізнесі та спорті; аналіз шляху ветерана від служби до цивільного життя для надання своєчасних послуг від держави; цифровізація всіх процесів для ветеранів тощо. </w:t>
      </w:r>
      <w:r w:rsidRPr="000A740A">
        <w:rPr>
          <w:sz w:val="28"/>
          <w:szCs w:val="28"/>
          <w:lang w:val="uk-UA"/>
        </w:rPr>
        <w:t xml:space="preserve">Текст: </w:t>
      </w:r>
      <w:hyperlink r:id="rId56" w:history="1">
        <w:r w:rsidRPr="000A740A">
          <w:rPr>
            <w:rStyle w:val="a4"/>
            <w:rFonts w:eastAsiaTheme="majorEastAsia"/>
            <w:sz w:val="28"/>
            <w:szCs w:val="28"/>
            <w:lang w:val="uk-UA"/>
          </w:rPr>
          <w:t>https://ua.korrespondent.net/ukraine/4905313-zelenskyi-proponuie-zminy-u-veteranskii-politytsi</w:t>
        </w:r>
      </w:hyperlink>
    </w:p>
    <w:bookmarkEnd w:id="15"/>
    <w:p w14:paraId="242A3DC6" w14:textId="77777777"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Пустіва В. Сховаються не всі: скільки нових укриттів збудували у Києві з 2022 року</w:t>
      </w:r>
      <w:r w:rsidRPr="000A740A">
        <w:rPr>
          <w:sz w:val="28"/>
          <w:szCs w:val="28"/>
          <w:lang w:val="uk-UA"/>
        </w:rPr>
        <w:t xml:space="preserve"> [Електронний ресурс] / Валентина Пустіва // Korrespondent.net : [вебсайт]. – 2026. – 22 серп. — Електрон. дані. </w:t>
      </w:r>
      <w:r w:rsidRPr="000A740A">
        <w:rPr>
          <w:i/>
          <w:iCs/>
          <w:sz w:val="28"/>
          <w:szCs w:val="28"/>
          <w:lang w:val="uk-UA"/>
        </w:rPr>
        <w:t>Як вказано у відповіді Київської міської державної адміністрації (КМДА) на запит онлайн-медіа «Dengi.ua», з 2022 р. до фонду захисних споруд цивільного захисту Києва внесли лише чотири новозбудовані об’єкти (два протирадіаційні укриття та дві споруди подвійного призначення) загальною місткістю менше, ніж 3000 осіб. Ще шість уже збудованих укриттів поки що не внесли до фонду, оскільки триває процедура оформлення необхідної документації. За словами представниці Уповноваженого Верховної Ради України (ВР України) з прав громадян, постраждалих унаслідок збройної агресії, Ольги Алтуніної, фактична кількість населення Києва з урахуванням внутрішньо переміщених осіб (ВПО) нині становить близько 3,7 млн осіб. Тож, за чотири роки повномасштабної війни офіційний фонд захисних споруд столиці поповнився новими місцями лише для 2,7 тис. людей, а реальна чисельність населення Києва стрімко наближається до чотирьох мільйонів. Наведено повний текст листа-відповіді від КМДА.</w:t>
      </w:r>
      <w:r w:rsidRPr="000A740A">
        <w:rPr>
          <w:sz w:val="28"/>
          <w:szCs w:val="28"/>
          <w:lang w:val="uk-UA"/>
        </w:rPr>
        <w:t xml:space="preserve"> Текст: </w:t>
      </w:r>
      <w:hyperlink r:id="rId57" w:history="1">
        <w:r w:rsidRPr="000A740A">
          <w:rPr>
            <w:rStyle w:val="a4"/>
            <w:rFonts w:eastAsiaTheme="majorEastAsia"/>
            <w:sz w:val="28"/>
            <w:szCs w:val="28"/>
            <w:lang w:val="uk-UA"/>
          </w:rPr>
          <w:t>https://ua.korrespondent.net/kyiv/4905274-skhovauitsia-ne-vsi-skilky-novykh-ukryttiv-zbuduvaly-u-kyievi-z-2022-roku</w:t>
        </w:r>
      </w:hyperlink>
    </w:p>
    <w:p w14:paraId="0390A7E1" w14:textId="54C3C31A"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bCs/>
          <w:sz w:val="28"/>
          <w:szCs w:val="28"/>
          <w:lang w:val="uk-UA"/>
        </w:rPr>
        <w:t>Пустіва В. Уряд виділив ще понад ₴5,1 млрд на єВідновлення</w:t>
      </w:r>
      <w:r w:rsidRPr="000A740A">
        <w:rPr>
          <w:sz w:val="28"/>
          <w:szCs w:val="28"/>
          <w:lang w:val="uk-UA"/>
        </w:rPr>
        <w:t xml:space="preserve"> [Електронний ресурс] / Валентина Пустіва // Korrespondent.net : [вебсайт]. – 2026. – 22 серп. — Електрон. дані. </w:t>
      </w:r>
      <w:r w:rsidRPr="000A740A">
        <w:rPr>
          <w:i/>
          <w:iCs/>
          <w:sz w:val="28"/>
          <w:szCs w:val="28"/>
          <w:lang w:val="uk-UA"/>
        </w:rPr>
        <w:t xml:space="preserve">Як повідомив Прем'єр-міністр України Сергій Корецький, уряд виділив 5,14 млрд грн на виплату компенсацій за знищене житло за програмою «єВідновлення», що дасть змогу ще понад 3600 родинам, які втратили житло через російські удари й отримали житловий сертифікат, придбати нову оселю. Кошти надані Банком розвитку Ради Європи за проєктом «HOME». Очільник уряду додав, що житлові сертифікати отримали понад 88 тис. родин, загальна сума виплат - 112,6 </w:t>
      </w:r>
      <w:r w:rsidRPr="000A740A">
        <w:rPr>
          <w:i/>
          <w:iCs/>
          <w:sz w:val="28"/>
          <w:szCs w:val="28"/>
          <w:lang w:val="uk-UA"/>
        </w:rPr>
        <w:lastRenderedPageBreak/>
        <w:t xml:space="preserve">млрд грн. Понад 33 тис. сімей уже купили нове житло, ще близько </w:t>
      </w:r>
      <w:r w:rsidR="00F12A6D">
        <w:rPr>
          <w:i/>
          <w:iCs/>
          <w:sz w:val="28"/>
          <w:szCs w:val="28"/>
          <w:lang w:val="uk-UA"/>
        </w:rPr>
        <w:br/>
      </w:r>
      <w:r w:rsidRPr="000A740A">
        <w:rPr>
          <w:i/>
          <w:iCs/>
          <w:sz w:val="28"/>
          <w:szCs w:val="28"/>
          <w:lang w:val="uk-UA"/>
        </w:rPr>
        <w:t>55 тис. родин чекають на фінансування сертифікатів</w:t>
      </w:r>
      <w:r w:rsidRPr="000A740A">
        <w:rPr>
          <w:sz w:val="28"/>
          <w:szCs w:val="28"/>
          <w:lang w:val="uk-UA"/>
        </w:rPr>
        <w:t xml:space="preserve">. Текст: </w:t>
      </w:r>
      <w:hyperlink r:id="rId58" w:history="1">
        <w:r w:rsidRPr="000A740A">
          <w:rPr>
            <w:rStyle w:val="a4"/>
            <w:rFonts w:eastAsiaTheme="majorEastAsia"/>
            <w:sz w:val="28"/>
            <w:szCs w:val="28"/>
            <w:lang w:val="uk-UA"/>
          </w:rPr>
          <w:t>https://ua.korrespondent.net/ukraine/4905290-uriad-vydilyv-sche-ponad-51-mlrd-na-yevidnovlennia</w:t>
        </w:r>
      </w:hyperlink>
    </w:p>
    <w:p w14:paraId="5F851922" w14:textId="77777777" w:rsidR="000A740A" w:rsidRPr="000A740A" w:rsidRDefault="000A740A" w:rsidP="000A740A">
      <w:pPr>
        <w:pStyle w:val="a7"/>
        <w:numPr>
          <w:ilvl w:val="0"/>
          <w:numId w:val="10"/>
        </w:numPr>
        <w:spacing w:after="120" w:line="360" w:lineRule="auto"/>
        <w:ind w:left="0" w:firstLine="567"/>
        <w:jc w:val="both"/>
        <w:rPr>
          <w:sz w:val="28"/>
          <w:szCs w:val="28"/>
          <w:lang w:eastAsia="uk-UA"/>
        </w:rPr>
      </w:pPr>
      <w:bookmarkStart w:id="16" w:name="_Hlk239180184"/>
      <w:r w:rsidRPr="000A740A">
        <w:rPr>
          <w:b/>
          <w:bCs/>
          <w:sz w:val="28"/>
          <w:szCs w:val="28"/>
        </w:rPr>
        <w:t xml:space="preserve">Реєстр ветеранів цифровізують: витяг стане доступним у Дії </w:t>
      </w:r>
      <w:r w:rsidRPr="000A740A">
        <w:rPr>
          <w:color w:val="000000"/>
          <w:sz w:val="28"/>
          <w:szCs w:val="28"/>
        </w:rPr>
        <w:t xml:space="preserve">[Електронний ресурс] // Юрид. газ. – 2026. – 25 серп. – Електрон. дані. </w:t>
      </w:r>
      <w:r w:rsidRPr="000A740A">
        <w:rPr>
          <w:i/>
          <w:iCs/>
          <w:color w:val="000000"/>
          <w:sz w:val="28"/>
          <w:szCs w:val="28"/>
        </w:rPr>
        <w:t>Зазначено, що Кабінет Міністрів України (КМ України) затвердив зміни до Положення про Єдиний державний реєстр ветеранів війни. Вони передбачають цифровізацію роботи Реєстру та можливість отримувати витяг в електронній формі через Портал «Дія» і мобільний застосунок «Дія».</w:t>
      </w:r>
      <w:r w:rsidRPr="000A740A">
        <w:rPr>
          <w:i/>
          <w:iCs/>
          <w:sz w:val="28"/>
          <w:szCs w:val="28"/>
        </w:rPr>
        <w:t xml:space="preserve"> </w:t>
      </w:r>
      <w:r w:rsidRPr="000A740A">
        <w:rPr>
          <w:i/>
          <w:iCs/>
          <w:color w:val="000000"/>
          <w:sz w:val="28"/>
          <w:szCs w:val="28"/>
        </w:rPr>
        <w:t xml:space="preserve">Проаналізовано значення електронного підтвердження ветеранського статусу для спрощення доступу до державних послуг і зменшення адміністративного навантаження на ветеранів і членів їхніх сімей. Окреслено основні відомості, що міститиме електронний витяг, а також механізми перевірки його достовірності. Акцентовано, що цифровізація Реєстру є важливим напрямом розвитку електронного врядування та підвищення ефективності державної ветеранської політики. </w:t>
      </w:r>
      <w:r w:rsidRPr="000A740A">
        <w:rPr>
          <w:color w:val="000000"/>
          <w:sz w:val="28"/>
          <w:szCs w:val="28"/>
        </w:rPr>
        <w:t xml:space="preserve">Текст: </w:t>
      </w:r>
      <w:hyperlink r:id="rId59" w:tgtFrame="_blank" w:history="1">
        <w:r w:rsidRPr="000A740A">
          <w:rPr>
            <w:rStyle w:val="a4"/>
            <w:sz w:val="28"/>
            <w:szCs w:val="28"/>
          </w:rPr>
          <w:t>https://yur-gazeta.com/golovna/reestr-veteraniv-cifrovizuyut-vityag-stane-dostupnim-u-diyi.html</w:t>
        </w:r>
      </w:hyperlink>
    </w:p>
    <w:bookmarkEnd w:id="16"/>
    <w:p w14:paraId="1022289D" w14:textId="3851F4B6"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Руслан Стефанчук: Повернення викрадених росією українських дітей має залишатися ключовою гуманітарною вимогою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 665]. – Електрон. дані.</w:t>
      </w:r>
      <w:r w:rsidRPr="000A740A">
        <w:rPr>
          <w:b/>
          <w:iCs/>
          <w:sz w:val="28"/>
          <w:szCs w:val="28"/>
          <w:shd w:val="clear" w:color="auto" w:fill="FFFFFF"/>
          <w:lang w:val="uk-UA"/>
        </w:rPr>
        <w:t xml:space="preserve"> </w:t>
      </w:r>
      <w:r w:rsidRPr="000A740A">
        <w:rPr>
          <w:bCs/>
          <w:i/>
          <w:sz w:val="28"/>
          <w:szCs w:val="28"/>
          <w:shd w:val="clear" w:color="auto" w:fill="FFFFFF"/>
          <w:lang w:val="uk-UA"/>
        </w:rPr>
        <w:t xml:space="preserve">Як заявив Голова Верховної Ради України (ВР України) Руслан Стефанчук під час зустрічі зі Спеціальним помічником Президента США з питань віросповідань Девідом Дональдсоном, повернення українських дітей, яких викрала РФ, має залишатися однією з ключових гуманітарних вимог на шляху до справедливого і тривалого миру. Повідомлено, що під час зустрічі обговорили підтримку України, а також роль церков і релігійних громад у допомозі людям, які постраждали від війни. </w:t>
      </w:r>
      <w:r w:rsidRPr="000A740A">
        <w:rPr>
          <w:bCs/>
          <w:iCs/>
          <w:sz w:val="28"/>
          <w:szCs w:val="28"/>
          <w:shd w:val="clear" w:color="auto" w:fill="FFFFFF"/>
          <w:lang w:val="uk-UA"/>
        </w:rPr>
        <w:t xml:space="preserve">Текст: </w:t>
      </w:r>
      <w:hyperlink r:id="rId60" w:history="1">
        <w:r w:rsidRPr="000A740A">
          <w:rPr>
            <w:rStyle w:val="a4"/>
            <w:bCs/>
            <w:iCs/>
            <w:sz w:val="28"/>
            <w:szCs w:val="28"/>
            <w:shd w:val="clear" w:color="auto" w:fill="FFFFFF"/>
            <w:lang w:val="uk-UA"/>
          </w:rPr>
          <w:t>https://www.golos.com.ua/article/392363</w:t>
        </w:r>
      </w:hyperlink>
    </w:p>
    <w:p w14:paraId="097CBACC" w14:textId="77777777" w:rsidR="000A740A" w:rsidRPr="000A740A" w:rsidRDefault="000A740A" w:rsidP="000A740A">
      <w:pPr>
        <w:pStyle w:val="a7"/>
        <w:numPr>
          <w:ilvl w:val="0"/>
          <w:numId w:val="10"/>
        </w:numPr>
        <w:shd w:val="clear" w:color="auto" w:fill="FFFFFF"/>
        <w:spacing w:after="120" w:line="360" w:lineRule="auto"/>
        <w:ind w:left="0" w:firstLine="567"/>
        <w:jc w:val="both"/>
        <w:rPr>
          <w:color w:val="222222"/>
          <w:sz w:val="28"/>
          <w:szCs w:val="28"/>
        </w:rPr>
      </w:pPr>
      <w:r w:rsidRPr="007660CD">
        <w:rPr>
          <w:b/>
          <w:bCs/>
          <w:color w:val="222222"/>
          <w:sz w:val="28"/>
          <w:szCs w:val="28"/>
          <w:lang w:val="uk-UA"/>
        </w:rPr>
        <w:lastRenderedPageBreak/>
        <w:t xml:space="preserve">Світовий банк розглядає можливість розширення житлових програм в Україні </w:t>
      </w:r>
      <w:r w:rsidRPr="007660CD">
        <w:rPr>
          <w:color w:val="000000"/>
          <w:sz w:val="28"/>
          <w:szCs w:val="28"/>
          <w:lang w:val="uk-UA"/>
        </w:rPr>
        <w:t>[Електронний ресурс] // Укрінформ : [укр. інформ. сайт]. – 2026. – 29 серп. – Електрон. дані.</w:t>
      </w:r>
      <w:r w:rsidRPr="007660CD">
        <w:rPr>
          <w:i/>
          <w:iCs/>
          <w:color w:val="222222"/>
          <w:sz w:val="28"/>
          <w:szCs w:val="28"/>
          <w:lang w:val="uk-UA"/>
        </w:rPr>
        <w:t>Зазначено, що м</w:t>
      </w:r>
      <w:r w:rsidRPr="007660CD">
        <w:rPr>
          <w:i/>
          <w:iCs/>
          <w:color w:val="000000"/>
          <w:sz w:val="28"/>
          <w:szCs w:val="28"/>
          <w:lang w:val="uk-UA"/>
        </w:rPr>
        <w:t xml:space="preserve">іністр у справах громад, територій та внутрішньо переміщених осіб Віталій Безгін обговорив із регіональним директором Світового банку у справах країн Східної Європи Робертом Сомом можливість розширення програм забезпечення українців житлом. </w:t>
      </w:r>
      <w:r w:rsidRPr="0035541D">
        <w:rPr>
          <w:i/>
          <w:iCs/>
          <w:color w:val="000000"/>
          <w:sz w:val="28"/>
          <w:szCs w:val="28"/>
          <w:lang w:val="uk-UA"/>
        </w:rPr>
        <w:t>Під час розмови акцентували на відновленні пошкодженого житла. Окремо йшлося про важливість безперервного фінансування житлових ваучерів для внутрішньо переміщених осіб (ВПО) з ТОТ та підготовку нового спільного проєкту зі Світовим банком, який дозволить залучити додатковий ресурс.</w:t>
      </w:r>
      <w:r w:rsidRPr="0035541D">
        <w:rPr>
          <w:i/>
          <w:iCs/>
          <w:color w:val="222222"/>
          <w:sz w:val="28"/>
          <w:szCs w:val="28"/>
          <w:lang w:val="uk-UA"/>
        </w:rPr>
        <w:t xml:space="preserve"> </w:t>
      </w:r>
      <w:r w:rsidRPr="000A740A">
        <w:rPr>
          <w:i/>
          <w:iCs/>
          <w:color w:val="000000"/>
          <w:sz w:val="28"/>
          <w:szCs w:val="28"/>
        </w:rPr>
        <w:t xml:space="preserve">Також під час заходу обговорили практичні кроки для розвитку соціального житла — зокрема створення коаліції міжнародних партнерів, яка допомагатиме громадам формувати фонди соціального житла. До участі в такій коаліції Мінрегіон запропонував долучитися і Світовому банку. </w:t>
      </w:r>
      <w:r w:rsidRPr="000A740A">
        <w:rPr>
          <w:color w:val="000000"/>
          <w:sz w:val="28"/>
          <w:szCs w:val="28"/>
        </w:rPr>
        <w:t xml:space="preserve">Текст: </w:t>
      </w:r>
      <w:hyperlink r:id="rId61" w:tgtFrame="_blank" w:history="1">
        <w:r w:rsidRPr="000A740A">
          <w:rPr>
            <w:rStyle w:val="a4"/>
            <w:color w:val="1155CC"/>
            <w:sz w:val="28"/>
            <w:szCs w:val="28"/>
          </w:rPr>
          <w:t>https://www.ukrinform.ua/rubric-vidbudova/4158822-svitovij-bank-rozgladae-mozlivist-rozsirenna-zitlovih-program-v-ukraini.html</w:t>
        </w:r>
      </w:hyperlink>
    </w:p>
    <w:p w14:paraId="1116DA96" w14:textId="3B25AB3B"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Сергій Штепа: Саме прифронтові території мають стати основою економічного відновлення України після завершення бойових дій </w:t>
      </w:r>
      <w:r w:rsidRPr="000A740A">
        <w:rPr>
          <w:bCs/>
          <w:iCs/>
          <w:sz w:val="28"/>
          <w:szCs w:val="28"/>
          <w:shd w:val="clear" w:color="auto" w:fill="FFFFFF"/>
          <w:lang w:val="uk-UA"/>
        </w:rPr>
        <w:t xml:space="preserve">[Електронний ресурс] / Прес-служба Апарату Верхов. Ради України // Голос України. – 2026. – 26 серп. [№ 667]. – Електрон. дані. </w:t>
      </w:r>
      <w:r w:rsidRPr="000A740A">
        <w:rPr>
          <w:i/>
          <w:iCs/>
          <w:sz w:val="28"/>
          <w:szCs w:val="28"/>
          <w:shd w:val="clear" w:color="auto" w:fill="FFFFFF"/>
          <w:lang w:val="uk-UA"/>
        </w:rPr>
        <w:t xml:space="preserve">Як розповів член фракції «Слуга Народу», заступник голови парламентського Комітету з питань цифрової трансформації Сергій Штепа, сьогодні уряд багато робить для підтримки прифронтових територій, зокрема спрямовує туди дотації, створює і запроваджує різні програми допомоги, однак цьому підходу бракує системності. Він зазначив, що у разі позитивного впровадження комплексного підходу з підтримки прифронтових територій, вони повинні стати основою економічного відновлення України після завершення бойових дій. Політик додав, що, за словами прем'єр-міністра України Сергія Корецького, вже наступного тижня відбудеться відповідна розширена </w:t>
      </w:r>
      <w:r w:rsidRPr="000A740A">
        <w:rPr>
          <w:i/>
          <w:iCs/>
          <w:sz w:val="28"/>
          <w:szCs w:val="28"/>
          <w:shd w:val="clear" w:color="auto" w:fill="FFFFFF"/>
          <w:lang w:val="uk-UA"/>
        </w:rPr>
        <w:lastRenderedPageBreak/>
        <w:t xml:space="preserve">нарада за участі і представників регіонів, і представників уряду. </w:t>
      </w:r>
      <w:r w:rsidRPr="000A740A">
        <w:rPr>
          <w:iCs/>
          <w:sz w:val="28"/>
          <w:szCs w:val="28"/>
          <w:shd w:val="clear" w:color="auto" w:fill="FFFFFF"/>
          <w:lang w:val="uk-UA"/>
        </w:rPr>
        <w:t xml:space="preserve">Текст: </w:t>
      </w:r>
      <w:hyperlink r:id="rId62" w:history="1">
        <w:r w:rsidRPr="000A740A">
          <w:rPr>
            <w:rStyle w:val="a4"/>
            <w:rFonts w:eastAsiaTheme="majorEastAsia"/>
            <w:iCs/>
            <w:sz w:val="28"/>
            <w:szCs w:val="28"/>
            <w:shd w:val="clear" w:color="auto" w:fill="FFFFFF"/>
            <w:lang w:val="uk-UA"/>
          </w:rPr>
          <w:t>https://www.golos.com.ua/article/392431</w:t>
        </w:r>
      </w:hyperlink>
    </w:p>
    <w:p w14:paraId="34CC61FE" w14:textId="77777777"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Стипендії для студентів з 1 вересня зростуть удвічі </w:t>
      </w:r>
      <w:r w:rsidRPr="000A740A">
        <w:rPr>
          <w:bCs/>
          <w:iCs/>
          <w:sz w:val="28"/>
          <w:szCs w:val="28"/>
          <w:shd w:val="clear" w:color="auto" w:fill="FFFFFF"/>
          <w:lang w:val="uk-UA"/>
        </w:rPr>
        <w:t>[Електронний ресурс] / Прес-служба Апарату Верхов. Ради України // Голос України. – 2026. – 28 серп. [№ 669].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повідомила народна депутатка України, заступниця голови фракції «Слуга народу» Юлія Гришина, з 1 вересня базові академічні стипендії для студентів українських університетів, коледжів і закладів професійної освіти зростуть удвічі. За її словами, на підвищення виплат у Державному бюджеті на 2026 р. парламент передбачив додатково 1,2 млрд грн. Відповідні рішення підготовлено Міністерством освіти та науки України (МОН України) та ухвалено Кабінетом Міністрів України (КМ України). </w:t>
      </w:r>
      <w:r w:rsidRPr="000A740A">
        <w:rPr>
          <w:iCs/>
          <w:sz w:val="28"/>
          <w:szCs w:val="28"/>
          <w:shd w:val="clear" w:color="auto" w:fill="FFFFFF"/>
          <w:lang w:val="uk-UA"/>
        </w:rPr>
        <w:t xml:space="preserve">Текст: </w:t>
      </w:r>
      <w:hyperlink r:id="rId63" w:history="1">
        <w:r w:rsidRPr="000A740A">
          <w:rPr>
            <w:rStyle w:val="a4"/>
            <w:rFonts w:eastAsiaTheme="majorEastAsia"/>
            <w:iCs/>
            <w:sz w:val="28"/>
            <w:szCs w:val="28"/>
            <w:shd w:val="clear" w:color="auto" w:fill="FFFFFF"/>
            <w:lang w:val="uk-UA"/>
          </w:rPr>
          <w:t>https://www.golos.com.ua/article/392375</w:t>
        </w:r>
      </w:hyperlink>
    </w:p>
    <w:p w14:paraId="409B29A4" w14:textId="7520AE2F"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У Києві оголошено День жалоби за загиблими внаслідок російського удару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 665]. – Електрон. дані.</w:t>
      </w:r>
      <w:r w:rsidRPr="000A740A">
        <w:rPr>
          <w:b/>
          <w:iCs/>
          <w:sz w:val="28"/>
          <w:szCs w:val="28"/>
          <w:shd w:val="clear" w:color="auto" w:fill="FFFFFF"/>
          <w:lang w:val="uk-UA"/>
        </w:rPr>
        <w:t xml:space="preserve"> </w:t>
      </w:r>
      <w:r w:rsidRPr="000A740A">
        <w:rPr>
          <w:bCs/>
          <w:i/>
          <w:sz w:val="28"/>
          <w:szCs w:val="28"/>
          <w:shd w:val="clear" w:color="auto" w:fill="FFFFFF"/>
          <w:lang w:val="uk-UA"/>
        </w:rPr>
        <w:t xml:space="preserve">Як повідомив Голова Верховної Ради України (ВР України) Руслан Стефанчук, на будівлі ВР України приспущено Державний Прапор України. Унаслідок російської атаки на Київ 20 серпня загинули 16 людей, ще </w:t>
      </w:r>
      <w:r w:rsidR="00F12A6D">
        <w:rPr>
          <w:bCs/>
          <w:i/>
          <w:sz w:val="28"/>
          <w:szCs w:val="28"/>
          <w:shd w:val="clear" w:color="auto" w:fill="FFFFFF"/>
          <w:lang w:val="uk-UA"/>
        </w:rPr>
        <w:br/>
      </w:r>
      <w:r w:rsidRPr="000A740A">
        <w:rPr>
          <w:bCs/>
          <w:i/>
          <w:sz w:val="28"/>
          <w:szCs w:val="28"/>
          <w:shd w:val="clear" w:color="auto" w:fill="FFFFFF"/>
          <w:lang w:val="uk-UA"/>
        </w:rPr>
        <w:t xml:space="preserve">42 постраждали. У столиці оголошено День жалоби за загиблими внаслідок чергової російської атаки. Голова ВР України наголосив, що РФ перетворила терор та атаки проти мирного населення України на один із головних інструментів своєї агресивної війни. </w:t>
      </w:r>
      <w:r w:rsidRPr="000A740A">
        <w:rPr>
          <w:bCs/>
          <w:iCs/>
          <w:sz w:val="28"/>
          <w:szCs w:val="28"/>
          <w:shd w:val="clear" w:color="auto" w:fill="FFFFFF"/>
          <w:lang w:val="uk-UA"/>
        </w:rPr>
        <w:t xml:space="preserve">Текст: </w:t>
      </w:r>
      <w:hyperlink r:id="rId64" w:history="1">
        <w:r w:rsidRPr="000A740A">
          <w:rPr>
            <w:rStyle w:val="a4"/>
            <w:bCs/>
            <w:iCs/>
            <w:sz w:val="28"/>
            <w:szCs w:val="28"/>
            <w:shd w:val="clear" w:color="auto" w:fill="FFFFFF"/>
            <w:lang w:val="uk-UA"/>
          </w:rPr>
          <w:t>https://www.golos.com.ua/article/392351</w:t>
        </w:r>
      </w:hyperlink>
    </w:p>
    <w:p w14:paraId="1B9950EC" w14:textId="77777777" w:rsidR="000A740A" w:rsidRPr="000A740A" w:rsidRDefault="000A740A" w:rsidP="000A740A">
      <w:pPr>
        <w:pStyle w:val="a7"/>
        <w:numPr>
          <w:ilvl w:val="0"/>
          <w:numId w:val="10"/>
        </w:numPr>
        <w:spacing w:after="120" w:line="360" w:lineRule="auto"/>
        <w:ind w:left="0" w:firstLine="567"/>
        <w:jc w:val="both"/>
        <w:rPr>
          <w:sz w:val="28"/>
          <w:szCs w:val="28"/>
        </w:rPr>
      </w:pPr>
      <w:r w:rsidRPr="000A740A">
        <w:rPr>
          <w:b/>
          <w:bCs/>
          <w:color w:val="000000"/>
          <w:sz w:val="28"/>
          <w:szCs w:val="28"/>
        </w:rPr>
        <w:t xml:space="preserve">У Реєстрі збитків з'явилася нова категорія - втрата контролю над майном на ТОТ </w:t>
      </w:r>
      <w:r w:rsidRPr="000A740A">
        <w:rPr>
          <w:color w:val="000000"/>
          <w:sz w:val="28"/>
          <w:szCs w:val="28"/>
        </w:rPr>
        <w:t xml:space="preserve">[Електронний ресурс] // </w:t>
      </w:r>
      <w:proofErr w:type="gramStart"/>
      <w:r w:rsidRPr="000A740A">
        <w:rPr>
          <w:color w:val="000000"/>
          <w:sz w:val="28"/>
          <w:szCs w:val="28"/>
        </w:rPr>
        <w:t>Укрінформ :</w:t>
      </w:r>
      <w:proofErr w:type="gramEnd"/>
      <w:r w:rsidRPr="000A740A">
        <w:rPr>
          <w:color w:val="000000"/>
          <w:sz w:val="28"/>
          <w:szCs w:val="28"/>
        </w:rPr>
        <w:t xml:space="preserve"> [укр. інформ. сайт]. – 2026. – 27 серп. – Електрон. дані. </w:t>
      </w:r>
      <w:r w:rsidRPr="000A740A">
        <w:rPr>
          <w:i/>
          <w:iCs/>
          <w:color w:val="000000"/>
          <w:sz w:val="28"/>
          <w:szCs w:val="28"/>
        </w:rPr>
        <w:t>Зазначено, що у «Дії» можна подати заяву до Міжнародного реєстру збитків про компенсацію за втрачений контроль над майном на тимчасово окупованих територіях.</w:t>
      </w:r>
      <w:r w:rsidRPr="000A740A">
        <w:rPr>
          <w:i/>
          <w:iCs/>
          <w:sz w:val="28"/>
          <w:szCs w:val="28"/>
        </w:rPr>
        <w:t xml:space="preserve"> </w:t>
      </w:r>
      <w:r w:rsidRPr="000A740A">
        <w:rPr>
          <w:i/>
          <w:iCs/>
          <w:color w:val="000000"/>
          <w:sz w:val="28"/>
          <w:szCs w:val="28"/>
        </w:rPr>
        <w:t xml:space="preserve">Мова йде про майно, контроль, над яким було втрачено 24.02.2022 або пізніше через тимчасову </w:t>
      </w:r>
      <w:r w:rsidRPr="000A740A">
        <w:rPr>
          <w:i/>
          <w:iCs/>
          <w:color w:val="000000"/>
          <w:sz w:val="28"/>
          <w:szCs w:val="28"/>
        </w:rPr>
        <w:lastRenderedPageBreak/>
        <w:t xml:space="preserve">окупацію територій внаслідок російської агресії. Подати заяву можна і щодо майна, яке раніше було на ТОТ, але після її звільнення контроль над майном відновлено. Заяву можуть подати українські юридичні особи незалежно від форми власності, зокрема державні та господарські товариства, державні об’єднання та холдингові компанії. Для подання заяви необхідно підтвердити права на майно, його місцезнаходження та обставини втрати контролю, а також надати оцінку збитків і методологію їх розрахунку. </w:t>
      </w:r>
      <w:r w:rsidRPr="000A740A">
        <w:rPr>
          <w:color w:val="000000"/>
          <w:sz w:val="28"/>
          <w:szCs w:val="28"/>
        </w:rPr>
        <w:t xml:space="preserve">Текст: </w:t>
      </w:r>
      <w:hyperlink r:id="rId65" w:tgtFrame="_blank" w:history="1">
        <w:r w:rsidRPr="000A740A">
          <w:rPr>
            <w:rStyle w:val="a4"/>
            <w:sz w:val="28"/>
            <w:szCs w:val="28"/>
          </w:rPr>
          <w:t>https://www.ukrinform.ua/rubric-vidbudova/4158210-u-reestri-zbitkiv-zavilasa-nova-kategoria-vtrata-kontrolu-nad-majnom-na-tot.html</w:t>
        </w:r>
      </w:hyperlink>
    </w:p>
    <w:p w14:paraId="63C22721" w14:textId="01C736F1"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r w:rsidRPr="000A740A">
        <w:rPr>
          <w:b/>
          <w:bCs/>
          <w:sz w:val="28"/>
          <w:szCs w:val="28"/>
          <w:lang w:val="uk-UA"/>
        </w:rPr>
        <w:t xml:space="preserve">Україна та Литва посилюють енергетичне партнерство та відкривають нові можливості для інвестицій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w:t>
      </w:r>
      <w:r w:rsidR="00F12A6D">
        <w:rPr>
          <w:iCs/>
          <w:sz w:val="28"/>
          <w:szCs w:val="28"/>
          <w:shd w:val="clear" w:color="auto" w:fill="FFFFFF"/>
          <w:lang w:val="uk-UA"/>
        </w:rPr>
        <w:br/>
      </w:r>
      <w:r w:rsidRPr="000A740A">
        <w:rPr>
          <w:iCs/>
          <w:sz w:val="28"/>
          <w:szCs w:val="28"/>
          <w:shd w:val="clear" w:color="auto" w:fill="FFFFFF"/>
        </w:rPr>
        <w:t>[№ 665]. – Електрон. дані.</w:t>
      </w:r>
      <w:r w:rsidRPr="000A740A">
        <w:rPr>
          <w:iCs/>
          <w:sz w:val="28"/>
          <w:szCs w:val="28"/>
          <w:shd w:val="clear" w:color="auto" w:fill="FFFFFF"/>
          <w:lang w:val="uk-UA"/>
        </w:rPr>
        <w:t xml:space="preserve"> </w:t>
      </w:r>
      <w:r w:rsidRPr="000A740A">
        <w:rPr>
          <w:bCs/>
          <w:i/>
          <w:sz w:val="28"/>
          <w:szCs w:val="28"/>
          <w:shd w:val="clear" w:color="auto" w:fill="FFFFFF"/>
          <w:lang w:val="uk-UA"/>
        </w:rPr>
        <w:t xml:space="preserve">Подано інформацію, що 19 серпня у Комітеті Верховної Ради України (ВР України) з питань енергетики та житлово-комунальних послуг відбулася зустріч із делегацією Литовської Республіки на чолі з міністром енергетики Литви Лукасом Савіцкасом. Сторони обговорили відновлення української енергетики, залучення інвестицій, розвиток розподіленої генерації та систем накопичення енергії, посилення незалежності українського регулятора та подальшу інтеграцію України до європейського енергетичного ринку. Голова Комітету Андрій Герус проінформував про наслідки російських атак на енергетичні об’єкти та підготовку української енергосистеми до зими. Серед пріоритетів — розвиток малої газової, сонячної та вітрової генерації, систем накопичення енергії та посилення фізичного захисту енергооб’єктів. </w:t>
      </w:r>
      <w:r w:rsidRPr="000A740A">
        <w:rPr>
          <w:bCs/>
          <w:iCs/>
          <w:sz w:val="28"/>
          <w:szCs w:val="28"/>
          <w:shd w:val="clear" w:color="auto" w:fill="FFFFFF"/>
          <w:lang w:val="uk-UA"/>
        </w:rPr>
        <w:t xml:space="preserve">Текст: </w:t>
      </w:r>
      <w:hyperlink r:id="rId66" w:history="1">
        <w:r w:rsidRPr="000A740A">
          <w:rPr>
            <w:rStyle w:val="a4"/>
            <w:bCs/>
            <w:iCs/>
            <w:sz w:val="28"/>
            <w:szCs w:val="28"/>
            <w:shd w:val="clear" w:color="auto" w:fill="FFFFFF"/>
            <w:lang w:val="uk-UA"/>
          </w:rPr>
          <w:t>https://www.golos.com.ua/article/392352</w:t>
        </w:r>
      </w:hyperlink>
    </w:p>
    <w:p w14:paraId="58CA2BA2" w14:textId="77777777" w:rsidR="000A740A" w:rsidRPr="000A740A" w:rsidRDefault="000A740A" w:rsidP="000A740A">
      <w:pPr>
        <w:pStyle w:val="a7"/>
        <w:numPr>
          <w:ilvl w:val="0"/>
          <w:numId w:val="10"/>
        </w:numPr>
        <w:spacing w:after="120" w:line="360" w:lineRule="auto"/>
        <w:ind w:left="0" w:firstLine="567"/>
        <w:jc w:val="both"/>
        <w:rPr>
          <w:sz w:val="28"/>
          <w:szCs w:val="28"/>
        </w:rPr>
      </w:pPr>
      <w:r w:rsidRPr="00C62CC4">
        <w:rPr>
          <w:b/>
          <w:bCs/>
          <w:sz w:val="28"/>
          <w:szCs w:val="28"/>
          <w:lang w:val="uk-UA"/>
        </w:rPr>
        <w:t>Уряд звільнив частину роботодавців від внеску на підтримку працевлаштування людей з інвалідністю</w:t>
      </w:r>
      <w:r w:rsidRPr="00C62CC4">
        <w:rPr>
          <w:sz w:val="28"/>
          <w:szCs w:val="28"/>
          <w:lang w:val="uk-UA"/>
        </w:rPr>
        <w:t xml:space="preserve"> </w:t>
      </w:r>
      <w:r w:rsidRPr="000A740A">
        <w:rPr>
          <w:color w:val="000000"/>
          <w:sz w:val="28"/>
          <w:szCs w:val="28"/>
        </w:rPr>
        <w:t xml:space="preserve">[Електронний ресурс] // Юрид. газ. – 2026. – 22 серп. – Електрон. дані. </w:t>
      </w:r>
      <w:r w:rsidRPr="000A740A">
        <w:rPr>
          <w:i/>
          <w:iCs/>
          <w:sz w:val="28"/>
          <w:szCs w:val="28"/>
        </w:rPr>
        <w:t xml:space="preserve">Зазначено, що Кабінет Міністрів України (КМ України) звільнив роботодавців, які працюють на територіях активних бойових дій, від сплати внеску на підтримку працевлаштування людей з </w:t>
      </w:r>
      <w:r w:rsidRPr="000A740A">
        <w:rPr>
          <w:i/>
          <w:iCs/>
          <w:sz w:val="28"/>
          <w:szCs w:val="28"/>
        </w:rPr>
        <w:lastRenderedPageBreak/>
        <w:t>інвалідністю. Міністр соціальної політики, сім’ї та єдності Денис Улютін зазначив, що рішення має підтримати підприємства, установи та організації, які продовжують працювати у складних і небезпечних умовах. Згідно з рішенням уряду, під час розрахунку нормативу працевлаштування осіб із інвалідністю не враховуватимуть штатні одиниці, працівники яких виконують трудові або службові обов’язки безпосередньо на територіях активних бойових дій. Окрему увагу приділено механізмам стимулювання працевлаштування людей з інвалідністю та вдосконаленню державної політики у сфері їхньої зайнятості.</w:t>
      </w:r>
      <w:r w:rsidRPr="000A740A">
        <w:rPr>
          <w:sz w:val="28"/>
          <w:szCs w:val="28"/>
        </w:rPr>
        <w:t xml:space="preserve"> Текст: </w:t>
      </w:r>
      <w:hyperlink r:id="rId67" w:tgtFrame="_blank" w:history="1">
        <w:r w:rsidRPr="000A740A">
          <w:rPr>
            <w:rStyle w:val="a4"/>
            <w:sz w:val="28"/>
            <w:szCs w:val="28"/>
          </w:rPr>
          <w:t>https://yur-gazeta.com/golovna/uryad-zvilniv-chastinu-robotodavciv-vid-vnesku-na-pidtrimku-pracevlashtuvannya-lyudey-z-invalidnisty.html</w:t>
        </w:r>
      </w:hyperlink>
    </w:p>
    <w:p w14:paraId="5EF8D1AC" w14:textId="045EC7A9"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sz w:val="28"/>
          <w:szCs w:val="28"/>
          <w:lang w:val="uk-UA"/>
        </w:rPr>
        <w:t>Уряд спрямував понад 5 млрд грн на програму «єВідновлення</w:t>
      </w:r>
      <w:r w:rsidRPr="000A740A">
        <w:rPr>
          <w:sz w:val="28"/>
          <w:szCs w:val="28"/>
          <w:lang w:val="uk-UA"/>
        </w:rPr>
        <w:t xml:space="preserve">» [Електронний ресурс] // Високий замок. – 2026. – 22 серп. – Електрон. дані. </w:t>
      </w:r>
      <w:r w:rsidRPr="000A740A">
        <w:rPr>
          <w:i/>
          <w:sz w:val="28"/>
          <w:szCs w:val="28"/>
          <w:lang w:val="uk-UA"/>
        </w:rPr>
        <w:t xml:space="preserve">Йдеться про виділення Кабінетом Міністрів України (КМ України) 5,14 млрд грн на компенсації українцям за знищене внаслідок російських атак житло. Вказано, що фінансування надійшло від Банку розвитку Ради Європи в межах проєкту «HOME». Зазначено, що загалом житлові сертифікати в межах програми «єВідновлення» вже отримали понад 88 тис. родин на загальну суму 112,6 млрд грн. Із них понад </w:t>
      </w:r>
      <w:r w:rsidR="00C62CC4">
        <w:rPr>
          <w:i/>
          <w:sz w:val="28"/>
          <w:szCs w:val="28"/>
          <w:lang w:val="uk-UA"/>
        </w:rPr>
        <w:br/>
      </w:r>
      <w:r w:rsidRPr="000A740A">
        <w:rPr>
          <w:i/>
          <w:sz w:val="28"/>
          <w:szCs w:val="28"/>
          <w:lang w:val="uk-UA"/>
        </w:rPr>
        <w:t>33 тис. сімей уже придбали нове житло. Водночас близько 55 тис. отримувачів наразі очікують на фінансування своїх житлових сертифікатів</w:t>
      </w:r>
      <w:r w:rsidRPr="000A740A">
        <w:rPr>
          <w:sz w:val="28"/>
          <w:szCs w:val="28"/>
          <w:lang w:val="uk-UA"/>
        </w:rPr>
        <w:t xml:space="preserve">. Текст : </w:t>
      </w:r>
      <w:hyperlink r:id="rId68" w:history="1">
        <w:r w:rsidRPr="000A740A">
          <w:rPr>
            <w:rStyle w:val="a4"/>
            <w:sz w:val="28"/>
            <w:szCs w:val="28"/>
            <w:lang w:val="uk-UA"/>
          </w:rPr>
          <w:t>https://wz.lviv.ua/news/557389-uriad-spriamuvav-ponad-5-mlrd-hrn-na-prohramu-ievidnovlennia</w:t>
        </w:r>
      </w:hyperlink>
    </w:p>
    <w:p w14:paraId="0A909BF0" w14:textId="431E5EE8" w:rsidR="000A740A" w:rsidRPr="000A740A" w:rsidRDefault="000A740A" w:rsidP="000A740A">
      <w:pPr>
        <w:pStyle w:val="a7"/>
        <w:numPr>
          <w:ilvl w:val="0"/>
          <w:numId w:val="10"/>
        </w:numPr>
        <w:spacing w:after="120" w:line="360" w:lineRule="auto"/>
        <w:ind w:left="0" w:firstLine="567"/>
        <w:jc w:val="both"/>
        <w:rPr>
          <w:iCs/>
          <w:sz w:val="28"/>
          <w:szCs w:val="28"/>
          <w:shd w:val="clear" w:color="auto" w:fill="FFFFFF"/>
          <w:lang w:val="uk-UA"/>
        </w:rPr>
      </w:pPr>
      <w:r w:rsidRPr="000A740A">
        <w:rPr>
          <w:b/>
          <w:iCs/>
          <w:sz w:val="28"/>
          <w:szCs w:val="28"/>
          <w:shd w:val="clear" w:color="auto" w:fill="FFFFFF"/>
          <w:lang w:val="uk-UA"/>
        </w:rPr>
        <w:t xml:space="preserve">Юлія Гришина: 35 років Незалежності — 35 років вибору бути вільними </w:t>
      </w:r>
      <w:r w:rsidRPr="000A740A">
        <w:rPr>
          <w:bCs/>
          <w:iCs/>
          <w:sz w:val="28"/>
          <w:szCs w:val="28"/>
          <w:shd w:val="clear" w:color="auto" w:fill="FFFFFF"/>
          <w:lang w:val="uk-UA"/>
        </w:rPr>
        <w:t>[Електронний ресурс] / Прес-служба Апарату Верхов. Ради України // Голос України. – 2026. – 24 серп. [№ 666]. – Електрон. дані.</w:t>
      </w:r>
      <w:r w:rsidRPr="000A740A">
        <w:rPr>
          <w:b/>
          <w:iCs/>
          <w:sz w:val="28"/>
          <w:szCs w:val="28"/>
          <w:shd w:val="clear" w:color="auto" w:fill="FFFFFF"/>
          <w:lang w:val="uk-UA"/>
        </w:rPr>
        <w:t xml:space="preserve"> </w:t>
      </w:r>
      <w:r w:rsidRPr="000A740A">
        <w:rPr>
          <w:i/>
          <w:iCs/>
          <w:sz w:val="28"/>
          <w:szCs w:val="28"/>
          <w:shd w:val="clear" w:color="auto" w:fill="FFFFFF"/>
          <w:lang w:val="uk-UA"/>
        </w:rPr>
        <w:t xml:space="preserve">Як повідомила на офіційній фейсбук-сторінці, голова підкомітету з питань вищої освіти Комітету Верховної Ради України (ВР України) з питань освіти, науки та інновацій, народна депутатка України Юлія Гришина, </w:t>
      </w:r>
      <w:r w:rsidR="00C62CC4">
        <w:rPr>
          <w:i/>
          <w:iCs/>
          <w:sz w:val="28"/>
          <w:szCs w:val="28"/>
          <w:shd w:val="clear" w:color="auto" w:fill="FFFFFF"/>
          <w:lang w:val="uk-UA"/>
        </w:rPr>
        <w:br/>
      </w:r>
      <w:r w:rsidRPr="000A740A">
        <w:rPr>
          <w:i/>
          <w:iCs/>
          <w:sz w:val="28"/>
          <w:szCs w:val="28"/>
          <w:shd w:val="clear" w:color="auto" w:fill="FFFFFF"/>
          <w:lang w:val="uk-UA"/>
        </w:rPr>
        <w:t xml:space="preserve">35 років тому Україна обрала власний шлях. Відтоді країна пережила кризи, </w:t>
      </w:r>
      <w:r w:rsidRPr="000A740A">
        <w:rPr>
          <w:i/>
          <w:iCs/>
          <w:sz w:val="28"/>
          <w:szCs w:val="28"/>
          <w:shd w:val="clear" w:color="auto" w:fill="FFFFFF"/>
          <w:lang w:val="uk-UA"/>
        </w:rPr>
        <w:lastRenderedPageBreak/>
        <w:t xml:space="preserve">розірвала зв’язки з радянським минулим, обрала європейське майбутнє і довела, що українську свободу не зламати. Політикиня наголосила, що за 35 років незалежності виросли покоління українців, які народилися у вільній країні та сьогодні захищають її зі зброєю в руках. За цей час відроджувалися українська мова і культура, з’являлися сучасні українці, відомі у всьому світі, розвивалися технології та цифрові державні послуги. Серед найважливіших здобутків Ю. Гришина назвала людей, які щодня тримають країну: захисників, учителів, волонтерів, медиків і підприємців. </w:t>
      </w:r>
      <w:r w:rsidRPr="000A740A">
        <w:rPr>
          <w:iCs/>
          <w:sz w:val="28"/>
          <w:szCs w:val="28"/>
          <w:shd w:val="clear" w:color="auto" w:fill="FFFFFF"/>
          <w:lang w:val="uk-UA"/>
        </w:rPr>
        <w:t xml:space="preserve">Текст: </w:t>
      </w:r>
      <w:hyperlink r:id="rId69" w:history="1">
        <w:r w:rsidRPr="000A740A">
          <w:rPr>
            <w:rStyle w:val="a4"/>
            <w:rFonts w:eastAsiaTheme="majorEastAsia"/>
            <w:iCs/>
            <w:sz w:val="28"/>
            <w:szCs w:val="28"/>
            <w:shd w:val="clear" w:color="auto" w:fill="FFFFFF"/>
            <w:lang w:val="uk-UA"/>
          </w:rPr>
          <w:t>https://www.golos.com.ua/article/392399</w:t>
        </w:r>
      </w:hyperlink>
    </w:p>
    <w:p w14:paraId="68BB019A" w14:textId="77777777" w:rsidR="000A740A" w:rsidRPr="000A740A" w:rsidRDefault="000A740A" w:rsidP="000A740A">
      <w:pPr>
        <w:pStyle w:val="a7"/>
        <w:numPr>
          <w:ilvl w:val="0"/>
          <w:numId w:val="10"/>
        </w:numPr>
        <w:spacing w:after="120" w:line="360" w:lineRule="auto"/>
        <w:ind w:left="0" w:firstLine="567"/>
        <w:jc w:val="both"/>
        <w:rPr>
          <w:bCs/>
          <w:iCs/>
          <w:sz w:val="28"/>
          <w:szCs w:val="28"/>
          <w:shd w:val="clear" w:color="auto" w:fill="FFFFFF"/>
          <w:lang w:val="uk-UA"/>
        </w:rPr>
      </w:pPr>
      <w:bookmarkStart w:id="17" w:name="_Hlk239180239"/>
      <w:r w:rsidRPr="000A740A">
        <w:rPr>
          <w:b/>
          <w:bCs/>
          <w:sz w:val="28"/>
          <w:szCs w:val="28"/>
          <w:lang w:val="uk-UA"/>
        </w:rPr>
        <w:t xml:space="preserve">Як ветеранам знайти фахівця із супроводу у своїй громаді </w:t>
      </w:r>
      <w:r w:rsidRPr="000A740A">
        <w:rPr>
          <w:sz w:val="28"/>
          <w:szCs w:val="28"/>
          <w:shd w:val="clear" w:color="auto" w:fill="FFFFFF"/>
        </w:rPr>
        <w:t>[Електронний ресурс]</w:t>
      </w:r>
      <w:r w:rsidRPr="000A740A">
        <w:rPr>
          <w:iCs/>
          <w:sz w:val="28"/>
          <w:szCs w:val="28"/>
          <w:shd w:val="clear" w:color="auto" w:fill="FFFFFF"/>
        </w:rPr>
        <w:t xml:space="preserve"> / Прес-служба Апарату Верхов. Ради України // Голос України. – 2026. – 21 серп. [№ 665]. – Електрон. дані.</w:t>
      </w:r>
      <w:r w:rsidRPr="000A740A">
        <w:rPr>
          <w:iCs/>
          <w:sz w:val="28"/>
          <w:szCs w:val="28"/>
          <w:shd w:val="clear" w:color="auto" w:fill="FFFFFF"/>
          <w:lang w:val="uk-UA"/>
        </w:rPr>
        <w:t xml:space="preserve"> </w:t>
      </w:r>
      <w:r w:rsidRPr="000A740A">
        <w:rPr>
          <w:bCs/>
          <w:i/>
          <w:sz w:val="28"/>
          <w:szCs w:val="28"/>
          <w:shd w:val="clear" w:color="auto" w:fill="FFFFFF"/>
          <w:lang w:val="uk-UA"/>
        </w:rPr>
        <w:t xml:space="preserve">Як повідомили у Верховній Раді України (ВР України) у громадах працюють фахівці із супроводу ветеранів, які допомагають Захисникам, Захисницям та їхнім родинам отримувати державні послуги, виплати, реабілітаційну допомогу та інші види підтримки. Зазначено, що фахівець із супроводу допомагає ветеранам і членам їхніх родин розібратися з документами, оформленням виплат і пільг, отриманням медичних і реабілітаційних послуг, а також доступом до державних і місцевих програм підтримки. У парламенті наголошують, що такий супровід має спростити повернення Захисників і Захисниць до цивільного життя та допомогти родинам швидше отримувати необхідну допомогу. </w:t>
      </w:r>
      <w:r w:rsidRPr="000A740A">
        <w:rPr>
          <w:bCs/>
          <w:iCs/>
          <w:sz w:val="28"/>
          <w:szCs w:val="28"/>
          <w:shd w:val="clear" w:color="auto" w:fill="FFFFFF"/>
          <w:lang w:val="uk-UA"/>
        </w:rPr>
        <w:t xml:space="preserve">Текст: </w:t>
      </w:r>
      <w:hyperlink r:id="rId70" w:history="1">
        <w:r w:rsidRPr="000A740A">
          <w:rPr>
            <w:rStyle w:val="a4"/>
            <w:bCs/>
            <w:iCs/>
            <w:sz w:val="28"/>
            <w:szCs w:val="28"/>
            <w:shd w:val="clear" w:color="auto" w:fill="FFFFFF"/>
            <w:lang w:val="uk-UA"/>
          </w:rPr>
          <w:t>https://www.golos.com.ua/article/392376</w:t>
        </w:r>
      </w:hyperlink>
    </w:p>
    <w:bookmarkEnd w:id="17"/>
    <w:p w14:paraId="54A01E81" w14:textId="77777777" w:rsidR="00A46C54" w:rsidRPr="000A740A" w:rsidRDefault="00A46C54" w:rsidP="000A740A">
      <w:pPr>
        <w:spacing w:after="120" w:line="360" w:lineRule="auto"/>
        <w:ind w:firstLine="567"/>
        <w:jc w:val="both"/>
        <w:rPr>
          <w:sz w:val="28"/>
          <w:szCs w:val="28"/>
          <w:lang w:val="uk-UA"/>
        </w:rPr>
      </w:pPr>
    </w:p>
    <w:p w14:paraId="1DBF300E" w14:textId="77777777" w:rsidR="00A46C54" w:rsidRPr="000A740A" w:rsidRDefault="00A46C54" w:rsidP="000A740A">
      <w:pPr>
        <w:pStyle w:val="2"/>
        <w:spacing w:before="0" w:after="120" w:line="360" w:lineRule="auto"/>
        <w:jc w:val="both"/>
        <w:rPr>
          <w:rFonts w:ascii="Times New Roman" w:hAnsi="Times New Roman" w:cs="Times New Roman"/>
          <w:color w:val="800000"/>
        </w:rPr>
      </w:pPr>
      <w:bookmarkStart w:id="18" w:name="_Toc239250878"/>
      <w:bookmarkStart w:id="19" w:name="_GoBack"/>
      <w:bookmarkEnd w:id="19"/>
      <w:r w:rsidRPr="000A740A">
        <w:rPr>
          <w:rFonts w:ascii="Times New Roman" w:hAnsi="Times New Roman" w:cs="Times New Roman"/>
          <w:color w:val="800000"/>
        </w:rPr>
        <w:t>Книги, статті з наукових періодичних і продовжуваних видань</w:t>
      </w:r>
      <w:bookmarkEnd w:id="3"/>
      <w:bookmarkEnd w:id="4"/>
      <w:bookmarkEnd w:id="5"/>
      <w:bookmarkEnd w:id="18"/>
    </w:p>
    <w:p w14:paraId="6D24DAFD" w14:textId="77777777" w:rsidR="000A740A" w:rsidRPr="000A740A" w:rsidRDefault="000A740A" w:rsidP="000A740A">
      <w:pPr>
        <w:pStyle w:val="a7"/>
        <w:numPr>
          <w:ilvl w:val="0"/>
          <w:numId w:val="10"/>
        </w:numPr>
        <w:spacing w:after="120" w:line="360" w:lineRule="auto"/>
        <w:ind w:left="0" w:firstLine="567"/>
        <w:jc w:val="both"/>
        <w:rPr>
          <w:sz w:val="28"/>
          <w:szCs w:val="28"/>
          <w:lang w:eastAsia="uk-UA"/>
        </w:rPr>
      </w:pPr>
      <w:r w:rsidRPr="000A740A">
        <w:rPr>
          <w:b/>
          <w:bCs/>
          <w:sz w:val="28"/>
          <w:szCs w:val="28"/>
        </w:rPr>
        <w:t xml:space="preserve">Жидкова Т. Інтеграція захищених просторів </w:t>
      </w:r>
      <w:proofErr w:type="gramStart"/>
      <w:r w:rsidRPr="000A740A">
        <w:rPr>
          <w:b/>
          <w:bCs/>
          <w:sz w:val="28"/>
          <w:szCs w:val="28"/>
        </w:rPr>
        <w:t>у структуру</w:t>
      </w:r>
      <w:proofErr w:type="gramEnd"/>
      <w:r w:rsidRPr="000A740A">
        <w:rPr>
          <w:b/>
          <w:bCs/>
          <w:sz w:val="28"/>
          <w:szCs w:val="28"/>
        </w:rPr>
        <w:t xml:space="preserve"> житлових будівель в умовах постійної воєнної загрози</w:t>
      </w:r>
      <w:r w:rsidRPr="000A740A">
        <w:rPr>
          <w:sz w:val="28"/>
          <w:szCs w:val="28"/>
        </w:rPr>
        <w:t xml:space="preserve"> [Електронний ресурс] / Тетяна Жидкова // Архітектур. дослідж. / Нац. ун-т. «Львів. політехніка». – 2026. – Т.12, № 2 – С. 84-93. </w:t>
      </w:r>
      <w:r w:rsidRPr="000A740A">
        <w:rPr>
          <w:i/>
          <w:iCs/>
          <w:sz w:val="28"/>
          <w:szCs w:val="28"/>
        </w:rPr>
        <w:t xml:space="preserve">Вказано, що в умовах постійної потенційної загрози для цивільного населення житло набуває функції </w:t>
      </w:r>
      <w:r w:rsidRPr="000A740A">
        <w:rPr>
          <w:i/>
          <w:iCs/>
          <w:sz w:val="28"/>
          <w:szCs w:val="28"/>
        </w:rPr>
        <w:lastRenderedPageBreak/>
        <w:t xml:space="preserve">первинного середовища безпеки, що потребує перегляду принципів його об’ємно-планувальної організації. Мета роботи - обґрунтування підходів до інтеграції захищених просторів </w:t>
      </w:r>
      <w:proofErr w:type="gramStart"/>
      <w:r w:rsidRPr="000A740A">
        <w:rPr>
          <w:i/>
          <w:iCs/>
          <w:sz w:val="28"/>
          <w:szCs w:val="28"/>
        </w:rPr>
        <w:t>у структуру</w:t>
      </w:r>
      <w:proofErr w:type="gramEnd"/>
      <w:r w:rsidRPr="000A740A">
        <w:rPr>
          <w:i/>
          <w:iCs/>
          <w:sz w:val="28"/>
          <w:szCs w:val="28"/>
        </w:rPr>
        <w:t xml:space="preserve"> житлових будівель та визначення принципів їх функціонального зонування в умовах тривалих воєнних загроз. Запропоновано адаптацію просторово-ієрархічної моделі захищених зон до структури багатоповерхового житлового будинку. Доведено, що фасадна зона має найнижчий рівень захисту та використовується як простір денного перебування. Додатковий рівень захисту забезпечується шляхом застосування зовнішнього енергопоглинального шару (балкони, лоджії, фасадні системи). Обгрунтовано, що запропонований підхід сприяє формуванню більш компактної планувальної структури, що позитивно впливає на енергоефективність будівель та створює передумови для підвищення енергоефективності будівель. </w:t>
      </w:r>
      <w:r w:rsidRPr="000A740A">
        <w:rPr>
          <w:sz w:val="28"/>
          <w:szCs w:val="28"/>
        </w:rPr>
        <w:t xml:space="preserve">Текст: </w:t>
      </w:r>
      <w:hyperlink r:id="rId71" w:tgtFrame="_blank" w:history="1">
        <w:r w:rsidRPr="000A740A">
          <w:rPr>
            <w:rStyle w:val="a4"/>
            <w:sz w:val="28"/>
            <w:szCs w:val="28"/>
          </w:rPr>
          <w:t>https://arch-studies.com.ua/uk/journals/tom-12-2-2026/integratsiya-zakhishchenikh-prostoriv-u-strukturu-zhitlovikh-budivel-v-umovakh-postiynoyi-voyennoyi-zagrozi</w:t>
        </w:r>
      </w:hyperlink>
    </w:p>
    <w:p w14:paraId="39F20B67" w14:textId="5C5AFD46" w:rsidR="000A740A" w:rsidRPr="000A740A" w:rsidRDefault="000A740A" w:rsidP="000A740A">
      <w:pPr>
        <w:pStyle w:val="a7"/>
        <w:numPr>
          <w:ilvl w:val="0"/>
          <w:numId w:val="10"/>
        </w:numPr>
        <w:spacing w:after="120" w:line="360" w:lineRule="auto"/>
        <w:ind w:left="0" w:firstLine="567"/>
        <w:jc w:val="both"/>
        <w:rPr>
          <w:sz w:val="28"/>
          <w:szCs w:val="28"/>
          <w:lang w:eastAsia="uk-UA"/>
        </w:rPr>
      </w:pPr>
      <w:r w:rsidRPr="000A740A">
        <w:rPr>
          <w:b/>
          <w:bCs/>
          <w:sz w:val="28"/>
          <w:szCs w:val="28"/>
        </w:rPr>
        <w:t>Мельник Т. Теоретико-методичні засади формування моделі енергетичної безпеки України в умовах сучасних внутрішніх та зовнішніх загроз</w:t>
      </w:r>
      <w:r w:rsidRPr="000A740A">
        <w:rPr>
          <w:sz w:val="28"/>
          <w:szCs w:val="28"/>
        </w:rPr>
        <w:t xml:space="preserve"> [Електронний ресурс] / Тетяна Мельник, Яна Коваль // Економіка та сусп-</w:t>
      </w:r>
      <w:proofErr w:type="gramStart"/>
      <w:r w:rsidRPr="000A740A">
        <w:rPr>
          <w:sz w:val="28"/>
          <w:szCs w:val="28"/>
        </w:rPr>
        <w:t>во :</w:t>
      </w:r>
      <w:proofErr w:type="gramEnd"/>
      <w:r w:rsidRPr="000A740A">
        <w:rPr>
          <w:sz w:val="28"/>
          <w:szCs w:val="28"/>
        </w:rPr>
        <w:t xml:space="preserve"> [електрон. журн.] / Мукачев. держ. ун-т. – 2026. – </w:t>
      </w:r>
      <w:r w:rsidR="00927817">
        <w:rPr>
          <w:sz w:val="28"/>
          <w:szCs w:val="28"/>
          <w:lang w:val="uk-UA"/>
        </w:rPr>
        <w:br/>
      </w:r>
      <w:r w:rsidRPr="000A740A">
        <w:rPr>
          <w:sz w:val="28"/>
          <w:szCs w:val="28"/>
        </w:rPr>
        <w:t xml:space="preserve">№ 87. – [Електрон.дані]. </w:t>
      </w:r>
      <w:r w:rsidRPr="000A740A">
        <w:rPr>
          <w:i/>
          <w:iCs/>
          <w:sz w:val="28"/>
          <w:szCs w:val="28"/>
        </w:rPr>
        <w:t xml:space="preserve">Проаналізовано сучасний стан енергетичного сектора України з урахуванням геополітичних викликів, військово-політичної нестабільності, економічних ризиків, а також залежності від імпортних енергоресурсів. Визначено основні внутрішні та зовнішні загрози енергетичній безпеці, серед яких особливу увагу приділено ризикам порушення енергопостачання, зношеності інфраструктури, недостатній диверсифікації джерел енергії, а також впливу глобальних енергетичних трансформацій. Запропоновано концептуальну модель енергетичної безпеки України, яка базується на системному, комплексному та адаптивному підходах і враховує взаємозв’язок економічних, технічних, екологічних і політичних факторів. Обґрунтовано необхідність імплементації європейських стандартів і </w:t>
      </w:r>
      <w:r w:rsidRPr="000A740A">
        <w:rPr>
          <w:i/>
          <w:iCs/>
          <w:sz w:val="28"/>
          <w:szCs w:val="28"/>
        </w:rPr>
        <w:lastRenderedPageBreak/>
        <w:t xml:space="preserve">підходів до забезпечення енергетичної безпеки </w:t>
      </w:r>
      <w:r w:rsidR="00D42CC4">
        <w:rPr>
          <w:i/>
          <w:iCs/>
          <w:sz w:val="28"/>
          <w:szCs w:val="28"/>
        </w:rPr>
        <w:br/>
      </w:r>
      <w:r w:rsidRPr="000A740A">
        <w:rPr>
          <w:i/>
          <w:iCs/>
          <w:sz w:val="28"/>
          <w:szCs w:val="28"/>
        </w:rPr>
        <w:t xml:space="preserve">в контексті євроінтеграційних процесів України. </w:t>
      </w:r>
      <w:r w:rsidRPr="000A740A">
        <w:rPr>
          <w:sz w:val="28"/>
          <w:szCs w:val="28"/>
        </w:rPr>
        <w:t xml:space="preserve">Текст: </w:t>
      </w:r>
      <w:hyperlink r:id="rId72" w:tgtFrame="_blank" w:history="1">
        <w:r w:rsidRPr="000A740A">
          <w:rPr>
            <w:rStyle w:val="a4"/>
            <w:sz w:val="28"/>
            <w:szCs w:val="28"/>
          </w:rPr>
          <w:t>https://economyandsociety.in.ua/index.php/journal/article/view/8342/8346</w:t>
        </w:r>
      </w:hyperlink>
    </w:p>
    <w:p w14:paraId="15AC530D" w14:textId="77777777" w:rsidR="000A740A" w:rsidRPr="000A740A" w:rsidRDefault="000A740A" w:rsidP="000A740A">
      <w:pPr>
        <w:pStyle w:val="a7"/>
        <w:numPr>
          <w:ilvl w:val="0"/>
          <w:numId w:val="10"/>
        </w:numPr>
        <w:shd w:val="clear" w:color="auto" w:fill="FFFFFF"/>
        <w:spacing w:after="120" w:line="360" w:lineRule="auto"/>
        <w:ind w:left="0" w:firstLine="567"/>
        <w:jc w:val="both"/>
        <w:rPr>
          <w:color w:val="222222"/>
          <w:sz w:val="28"/>
          <w:szCs w:val="28"/>
          <w:lang w:eastAsia="uk-UA"/>
        </w:rPr>
      </w:pPr>
      <w:r w:rsidRPr="000A740A">
        <w:rPr>
          <w:b/>
          <w:bCs/>
          <w:color w:val="000000"/>
          <w:sz w:val="28"/>
          <w:szCs w:val="28"/>
        </w:rPr>
        <w:t xml:space="preserve">Прищепа Я. Вплив розвитку розподіленої генерації на безпеку постачання електричної енергії </w:t>
      </w:r>
      <w:r w:rsidRPr="000A740A">
        <w:rPr>
          <w:color w:val="000000"/>
          <w:sz w:val="28"/>
          <w:szCs w:val="28"/>
        </w:rPr>
        <w:t xml:space="preserve">[Електронний ресурс] </w:t>
      </w:r>
      <w:r w:rsidRPr="000A740A">
        <w:rPr>
          <w:color w:val="222222"/>
          <w:sz w:val="28"/>
          <w:szCs w:val="28"/>
        </w:rPr>
        <w:t xml:space="preserve">/ Ярослав Прищепа, Анатолій Замулко // </w:t>
      </w:r>
      <w:r w:rsidRPr="000A740A">
        <w:rPr>
          <w:color w:val="222222"/>
          <w:sz w:val="28"/>
          <w:szCs w:val="28"/>
          <w:shd w:val="clear" w:color="auto" w:fill="FFFFFF"/>
        </w:rPr>
        <w:t xml:space="preserve">Вісн. Хмельниц. нац. ун-ту. </w:t>
      </w:r>
      <w:proofErr w:type="gramStart"/>
      <w:r w:rsidRPr="000A740A">
        <w:rPr>
          <w:color w:val="222222"/>
          <w:sz w:val="28"/>
          <w:szCs w:val="28"/>
        </w:rPr>
        <w:t>Серія :</w:t>
      </w:r>
      <w:proofErr w:type="gramEnd"/>
      <w:r w:rsidRPr="000A740A">
        <w:rPr>
          <w:color w:val="222222"/>
          <w:sz w:val="28"/>
          <w:szCs w:val="28"/>
        </w:rPr>
        <w:t xml:space="preserve"> Техн.</w:t>
      </w:r>
      <w:r w:rsidRPr="000A740A">
        <w:rPr>
          <w:color w:val="222222"/>
          <w:sz w:val="28"/>
          <w:szCs w:val="28"/>
          <w:shd w:val="clear" w:color="auto" w:fill="FFFFFF"/>
        </w:rPr>
        <w:t xml:space="preserve"> науки.</w:t>
      </w:r>
      <w:r w:rsidRPr="000A740A">
        <w:rPr>
          <w:i/>
          <w:iCs/>
          <w:color w:val="222222"/>
          <w:sz w:val="28"/>
          <w:szCs w:val="28"/>
          <w:shd w:val="clear" w:color="auto" w:fill="FFFFFF"/>
        </w:rPr>
        <w:t xml:space="preserve"> </w:t>
      </w:r>
      <w:r w:rsidRPr="000A740A">
        <w:rPr>
          <w:i/>
          <w:iCs/>
          <w:color w:val="000000"/>
          <w:sz w:val="28"/>
          <w:szCs w:val="28"/>
        </w:rPr>
        <w:t>–</w:t>
      </w:r>
      <w:r w:rsidRPr="000A740A">
        <w:rPr>
          <w:color w:val="000000"/>
          <w:sz w:val="28"/>
          <w:szCs w:val="28"/>
        </w:rPr>
        <w:t xml:space="preserve"> </w:t>
      </w:r>
      <w:r w:rsidRPr="000A740A">
        <w:rPr>
          <w:color w:val="222222"/>
          <w:sz w:val="28"/>
          <w:szCs w:val="28"/>
          <w:shd w:val="clear" w:color="auto" w:fill="FFFFFF"/>
        </w:rPr>
        <w:t xml:space="preserve">2026. </w:t>
      </w:r>
      <w:r w:rsidRPr="000A740A">
        <w:rPr>
          <w:color w:val="000000"/>
          <w:sz w:val="28"/>
          <w:szCs w:val="28"/>
        </w:rPr>
        <w:t xml:space="preserve">– Т. 365, </w:t>
      </w:r>
      <w:r w:rsidRPr="000A740A">
        <w:rPr>
          <w:color w:val="222222"/>
          <w:sz w:val="28"/>
          <w:szCs w:val="28"/>
          <w:shd w:val="clear" w:color="auto" w:fill="FFFFFF"/>
        </w:rPr>
        <w:t xml:space="preserve">№ 3. </w:t>
      </w:r>
      <w:r w:rsidRPr="000A740A">
        <w:rPr>
          <w:color w:val="000000"/>
          <w:sz w:val="28"/>
          <w:szCs w:val="28"/>
        </w:rPr>
        <w:t xml:space="preserve">– </w:t>
      </w:r>
      <w:r w:rsidRPr="000A740A">
        <w:rPr>
          <w:color w:val="222222"/>
          <w:sz w:val="28"/>
          <w:szCs w:val="28"/>
          <w:shd w:val="clear" w:color="auto" w:fill="FFFFFF"/>
        </w:rPr>
        <w:t>C. 604-612.</w:t>
      </w:r>
      <w:r w:rsidRPr="000A740A">
        <w:rPr>
          <w:color w:val="222222"/>
          <w:sz w:val="28"/>
          <w:szCs w:val="28"/>
        </w:rPr>
        <w:t xml:space="preserve"> </w:t>
      </w:r>
      <w:r w:rsidRPr="000A740A">
        <w:rPr>
          <w:i/>
          <w:iCs/>
          <w:color w:val="222222"/>
          <w:sz w:val="28"/>
          <w:szCs w:val="28"/>
          <w:shd w:val="clear" w:color="auto" w:fill="FFFFFF"/>
        </w:rPr>
        <w:t xml:space="preserve">Показано, що розвиток невеликих генеруючих потужностей, підключених до розподільних мереж, сприяє підвищенню стійкості енергосистеми завдяки диверсифікації джерел генерації, зменшенню залежності від великих електростанцій та зниженню ризиків масштабних відключень у разі пошкодження магістральної мережі або централізованих генеруючих об’єктів. Увагу приділено ролі розподіленої генерації у забезпеченні автономного електропостачання об’єктів критичної інфраструктури, зокрема лікарень, систем водопостачання та теплопостачання, а також можливості функціонування локальних енергетичних «островів» у разі порушення роботи об’єднаної енергосистеми. Запропоновано індикатор «Розвиток розподіленої генерації», який може використовуватися як складова системи моніторингу безпеки постачання електричної енергії. На основі статистичних даних щодо споживання електроенергії за регіонами України та інформації Міністерства енергетики України щодо встановленої потужності об’єктів розподіленої генерації проведено розрахунок індикатора для областей України. Визначено інтегральне значення індикатора розвитку розподіленої генерації для України на рівні 0,43, що свідчить про наявність значного потенціалу для подальшого розвитку локальних генеруючих потужностей та необхідність їх більш рівномірного розподілу між регіонами. </w:t>
      </w:r>
      <w:r w:rsidRPr="000A740A">
        <w:rPr>
          <w:color w:val="222222"/>
          <w:sz w:val="28"/>
          <w:szCs w:val="28"/>
          <w:shd w:val="clear" w:color="auto" w:fill="FFFFFF"/>
        </w:rPr>
        <w:t xml:space="preserve">Текст: </w:t>
      </w:r>
      <w:hyperlink r:id="rId73" w:tgtFrame="_blank" w:history="1">
        <w:r w:rsidRPr="000A740A">
          <w:rPr>
            <w:rStyle w:val="a4"/>
            <w:color w:val="1155CC"/>
            <w:sz w:val="28"/>
            <w:szCs w:val="28"/>
            <w:shd w:val="clear" w:color="auto" w:fill="FFFFFF"/>
          </w:rPr>
          <w:t>https://heraldts.khmnu.edu.ua/index.php/heraldts/article/view/2679/2591</w:t>
        </w:r>
      </w:hyperlink>
    </w:p>
    <w:p w14:paraId="09007597" w14:textId="4B34AAA9" w:rsidR="00423D93" w:rsidRPr="00423D93" w:rsidRDefault="00423D93" w:rsidP="000A740A">
      <w:pPr>
        <w:pStyle w:val="a7"/>
        <w:numPr>
          <w:ilvl w:val="0"/>
          <w:numId w:val="10"/>
        </w:numPr>
        <w:spacing w:after="120" w:line="360" w:lineRule="auto"/>
        <w:ind w:left="0" w:firstLine="567"/>
        <w:jc w:val="both"/>
        <w:rPr>
          <w:sz w:val="28"/>
          <w:szCs w:val="28"/>
          <w:lang w:val="uk-UA"/>
        </w:rPr>
      </w:pPr>
      <w:r w:rsidRPr="00927817">
        <w:rPr>
          <w:b/>
          <w:sz w:val="28"/>
          <w:szCs w:val="28"/>
          <w:lang w:val="uk-UA"/>
        </w:rPr>
        <w:t>Ткачук Р. Л. Основи інформаційної безпеки та кіберзахисту</w:t>
      </w:r>
      <w:r w:rsidRPr="00927817">
        <w:rPr>
          <w:sz w:val="28"/>
          <w:szCs w:val="28"/>
          <w:lang w:val="uk-UA"/>
        </w:rPr>
        <w:t xml:space="preserve"> : навч.</w:t>
      </w:r>
      <w:r w:rsidRPr="00E07EA3">
        <w:rPr>
          <w:sz w:val="28"/>
          <w:szCs w:val="28"/>
          <w:lang w:val="uk-UA"/>
        </w:rPr>
        <w:t xml:space="preserve"> посіб. [для студентів спец. 125 ”Кібербезпека” та 122 ”Комп’ютерні науки”] / Р. Л. Ткачук, Н. О. Маслова, А. І. Івануса ; Львів. держ. ун-т безпеки </w:t>
      </w:r>
      <w:r w:rsidRPr="00E07EA3">
        <w:rPr>
          <w:sz w:val="28"/>
          <w:szCs w:val="28"/>
          <w:lang w:val="uk-UA"/>
        </w:rPr>
        <w:lastRenderedPageBreak/>
        <w:t>життєдіяльності. — Львів : ЛДУ БЖД, 2026. — 270 с.</w:t>
      </w:r>
      <w:r w:rsidRPr="00E07EA3">
        <w:rPr>
          <w:i/>
          <w:sz w:val="28"/>
          <w:szCs w:val="28"/>
          <w:lang w:val="uk-UA"/>
        </w:rPr>
        <w:t xml:space="preserve"> </w:t>
      </w:r>
      <w:r w:rsidRPr="00E07EA3">
        <w:rPr>
          <w:b/>
          <w:i/>
          <w:sz w:val="28"/>
          <w:szCs w:val="28"/>
          <w:lang w:val="uk-UA"/>
        </w:rPr>
        <w:t>Шифр зберігання в Бібліотеці:</w:t>
      </w:r>
      <w:r w:rsidRPr="00E07EA3">
        <w:rPr>
          <w:i/>
          <w:sz w:val="28"/>
          <w:szCs w:val="28"/>
          <w:lang w:val="uk-UA"/>
        </w:rPr>
        <w:t xml:space="preserve"> </w:t>
      </w:r>
      <w:r w:rsidRPr="00E07EA3">
        <w:rPr>
          <w:b/>
          <w:i/>
          <w:sz w:val="28"/>
          <w:szCs w:val="28"/>
          <w:lang w:val="uk-UA"/>
        </w:rPr>
        <w:t xml:space="preserve">А847048 </w:t>
      </w:r>
      <w:r w:rsidRPr="00E07EA3">
        <w:rPr>
          <w:i/>
          <w:sz w:val="28"/>
          <w:szCs w:val="28"/>
          <w:lang w:val="uk-UA"/>
        </w:rPr>
        <w:t>Висвітлено ключові аспекти інформаційної безпеки, актуальні для сучасного цифрового середовища. Розглянуто принципи захисту інформації, методи виявлення загроз і вразливостей, шифрування даних, формування цифрових підписів, стратегії протидії зловмисникам і принципи побудови систем безпеки. Зосереджено увагу на питаннях захисту даних у повсякденній діяльності та в умовах війни, а також на типах шкідливого програмного забезпечення, кіберзлочинності та кібервійні.</w:t>
      </w:r>
    </w:p>
    <w:p w14:paraId="0EFACB07" w14:textId="4A891BE8" w:rsidR="000A740A" w:rsidRPr="000A740A" w:rsidRDefault="000A740A" w:rsidP="000A740A">
      <w:pPr>
        <w:pStyle w:val="a7"/>
        <w:numPr>
          <w:ilvl w:val="0"/>
          <w:numId w:val="10"/>
        </w:numPr>
        <w:spacing w:after="120" w:line="360" w:lineRule="auto"/>
        <w:ind w:left="0" w:firstLine="567"/>
        <w:jc w:val="both"/>
        <w:rPr>
          <w:sz w:val="28"/>
          <w:szCs w:val="28"/>
          <w:lang w:val="uk-UA"/>
        </w:rPr>
      </w:pPr>
      <w:r w:rsidRPr="000A740A">
        <w:rPr>
          <w:b/>
          <w:sz w:val="28"/>
          <w:szCs w:val="28"/>
          <w:lang w:val="uk-UA"/>
        </w:rPr>
        <w:t xml:space="preserve">Шляхи удосконалення військово-правової підготовки майбутніх учителів «Захисту України» </w:t>
      </w:r>
      <w:r w:rsidRPr="000A740A">
        <w:rPr>
          <w:sz w:val="28"/>
          <w:szCs w:val="28"/>
          <w:lang w:val="uk-UA"/>
        </w:rPr>
        <w:t xml:space="preserve">[Електронний ресурс] / С. В. Вилков, В. Б. Вишківська О. В. Вознюк І. В. Павловський, Б. О. Пустовалов // Вісн. науки та освіти. – 2026. – № 6(48). – С.1183-1197. </w:t>
      </w:r>
      <w:r w:rsidRPr="000A740A">
        <w:rPr>
          <w:i/>
          <w:sz w:val="28"/>
          <w:szCs w:val="28"/>
          <w:lang w:val="uk-UA"/>
        </w:rPr>
        <w:t>Вказано, що сучасна система підготовки майбутніх учителів «Захисту України» має передбачати оволодіння знаннями та практичними навичками у сфері тактичної медицини, домедичної допомоги, стрілецької підготовки, управління безпілотними літальними апаратами (БПЛА), орієнтування на місцевості та основ національної безпеки. Визначено, що важливе місце у структурі професійної підготовки посідає військово-правова складова, яка охоплює вивчення законодавства у сфері військового обов’язку, національного спротиву, міжнародного гуманітарного права та нормативно-правових засад забезпечення обороноздатності держави, залучення до освітнього процесу фахівців закладів військової освіти, ветеранів Збройних Сил України (ЗСУ) та сертифікованих інструкторів, які мають практичний досвід військової служби. Доведено, що подальше вдосконалення системи військово-правової підготовки майбутніх учителів предмета «Захист України» потребує комплексного оновлення змісту освіти, інтеграції сучасних практико-орієнтованих технологій навчання, удосконалення нормативно-правового забезпечення та посилення компетентнісного підходу у професійній підготовці майбутніх учителів «Захисту України».</w:t>
      </w:r>
      <w:r w:rsidRPr="000A740A">
        <w:rPr>
          <w:sz w:val="28"/>
          <w:szCs w:val="28"/>
          <w:lang w:val="uk-UA"/>
        </w:rPr>
        <w:t xml:space="preserve"> Текст : </w:t>
      </w:r>
      <w:hyperlink r:id="rId74" w:history="1">
        <w:r w:rsidRPr="000A740A">
          <w:rPr>
            <w:rStyle w:val="a4"/>
            <w:sz w:val="28"/>
            <w:szCs w:val="28"/>
            <w:lang w:val="uk-UA"/>
          </w:rPr>
          <w:t>https://perspectives.pp.ua/index.php/vno/article/view/46582/46608</w:t>
        </w:r>
      </w:hyperlink>
    </w:p>
    <w:p w14:paraId="5D8E4157" w14:textId="77777777" w:rsidR="00A46C54" w:rsidRDefault="00A46C54" w:rsidP="00A46C54">
      <w:pPr>
        <w:jc w:val="both"/>
        <w:rPr>
          <w:sz w:val="28"/>
          <w:szCs w:val="28"/>
          <w:lang w:val="uk-UA"/>
        </w:rPr>
      </w:pPr>
    </w:p>
    <w:p w14:paraId="356D8444" w14:textId="5AB9B1FE" w:rsidR="00A46C54" w:rsidRPr="00822880" w:rsidRDefault="0049210C" w:rsidP="00A46C54">
      <w:pPr>
        <w:spacing w:after="120"/>
        <w:jc w:val="both"/>
        <w:rPr>
          <w:b/>
          <w:lang w:val="uk-UA"/>
        </w:rPr>
      </w:pPr>
      <w:r>
        <w:rPr>
          <w:b/>
          <w:lang w:val="uk-UA"/>
        </w:rPr>
        <w:t>0</w:t>
      </w:r>
      <w:r w:rsidR="00A46C54">
        <w:rPr>
          <w:b/>
          <w:lang w:val="uk-UA"/>
        </w:rPr>
        <w:t>1</w:t>
      </w:r>
      <w:r w:rsidR="00A46C54" w:rsidRPr="00822880">
        <w:rPr>
          <w:b/>
        </w:rPr>
        <w:t>.0</w:t>
      </w:r>
      <w:r>
        <w:rPr>
          <w:b/>
          <w:lang w:val="uk-UA"/>
        </w:rPr>
        <w:t>9</w:t>
      </w:r>
      <w:r w:rsidR="00A46C54" w:rsidRPr="00822880">
        <w:rPr>
          <w:b/>
        </w:rPr>
        <w:t xml:space="preserve">.2026 </w:t>
      </w:r>
    </w:p>
    <w:p w14:paraId="4578007E" w14:textId="58626490" w:rsidR="00A46C54" w:rsidRDefault="00A46C54" w:rsidP="00A46C54">
      <w:pPr>
        <w:spacing w:after="120"/>
        <w:jc w:val="both"/>
        <w:rPr>
          <w:b/>
          <w:lang w:val="uk-UA"/>
        </w:rPr>
      </w:pPr>
      <w:r w:rsidRPr="00822880">
        <w:rPr>
          <w:b/>
        </w:rPr>
        <w:t xml:space="preserve">Укладач: </w:t>
      </w:r>
      <w:r w:rsidRPr="00822880">
        <w:rPr>
          <w:b/>
          <w:lang w:val="uk-UA"/>
        </w:rPr>
        <w:t xml:space="preserve">Гаращенко М. В. </w:t>
      </w:r>
    </w:p>
    <w:p w14:paraId="5853E6CC" w14:textId="77777777" w:rsidR="00423D93" w:rsidRPr="00A446AD" w:rsidRDefault="00423D93" w:rsidP="00423D93">
      <w:pPr>
        <w:spacing w:after="120"/>
        <w:jc w:val="both"/>
        <w:rPr>
          <w:b/>
        </w:rPr>
      </w:pPr>
      <w:r w:rsidRPr="00A446AD">
        <w:rPr>
          <w:b/>
        </w:rPr>
        <w:t>Відповідальний за випуск: Зайченко Н. Я.</w:t>
      </w:r>
    </w:p>
    <w:p w14:paraId="51B8C5AC" w14:textId="77777777" w:rsidR="00423D93" w:rsidRPr="00822880" w:rsidRDefault="00423D93" w:rsidP="00A46C54">
      <w:pPr>
        <w:spacing w:after="120"/>
        <w:jc w:val="both"/>
        <w:rPr>
          <w:b/>
          <w:lang w:val="uk-UA"/>
        </w:rPr>
      </w:pPr>
    </w:p>
    <w:sectPr w:rsidR="00423D93" w:rsidRPr="00822880">
      <w:footerReference w:type="default" r:id="rId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90CEB" w14:textId="77777777" w:rsidR="00DC7809" w:rsidRDefault="00DC7809" w:rsidP="000412BF">
      <w:r>
        <w:separator/>
      </w:r>
    </w:p>
  </w:endnote>
  <w:endnote w:type="continuationSeparator" w:id="0">
    <w:p w14:paraId="73E4DE7B" w14:textId="77777777" w:rsidR="00DC7809" w:rsidRDefault="00DC7809" w:rsidP="0004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5505796"/>
      <w:docPartObj>
        <w:docPartGallery w:val="Page Numbers (Bottom of Page)"/>
        <w:docPartUnique/>
      </w:docPartObj>
    </w:sdtPr>
    <w:sdtEndPr/>
    <w:sdtContent>
      <w:p w14:paraId="1A1B452F" w14:textId="740F7897" w:rsidR="00061FB4" w:rsidRDefault="00061FB4">
        <w:pPr>
          <w:pStyle w:val="ab"/>
          <w:jc w:val="center"/>
        </w:pPr>
        <w:r>
          <w:fldChar w:fldCharType="begin"/>
        </w:r>
        <w:r>
          <w:instrText>PAGE   \* MERGEFORMAT</w:instrText>
        </w:r>
        <w:r>
          <w:fldChar w:fldCharType="separate"/>
        </w:r>
        <w:r w:rsidR="008A7B1A">
          <w:rPr>
            <w:noProof/>
          </w:rPr>
          <w:t>35</w:t>
        </w:r>
        <w:r>
          <w:fldChar w:fldCharType="end"/>
        </w:r>
      </w:p>
    </w:sdtContent>
  </w:sdt>
  <w:p w14:paraId="2AEADB61" w14:textId="77777777" w:rsidR="00061FB4" w:rsidRDefault="00061FB4">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F69FC" w14:textId="77777777" w:rsidR="00DC7809" w:rsidRDefault="00DC7809" w:rsidP="000412BF">
      <w:r>
        <w:separator/>
      </w:r>
    </w:p>
  </w:footnote>
  <w:footnote w:type="continuationSeparator" w:id="0">
    <w:p w14:paraId="44C8D91A" w14:textId="77777777" w:rsidR="00DC7809" w:rsidRDefault="00DC7809" w:rsidP="000412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684E0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A760010"/>
    <w:multiLevelType w:val="hybridMultilevel"/>
    <w:tmpl w:val="5E9CF1E8"/>
    <w:lvl w:ilvl="0" w:tplc="1810796E">
      <w:start w:val="1"/>
      <w:numFmt w:val="decimal"/>
      <w:lvlText w:val="%1."/>
      <w:lvlJc w:val="left"/>
      <w:pPr>
        <w:ind w:left="720" w:hanging="360"/>
      </w:pPr>
      <w:rPr>
        <w:b w:val="0"/>
        <w:bCs w:val="0"/>
        <w:i w:val="0"/>
        <w:iCs/>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C0E4E1A"/>
    <w:multiLevelType w:val="hybridMultilevel"/>
    <w:tmpl w:val="ADE0DEFC"/>
    <w:lvl w:ilvl="0" w:tplc="17DCD370">
      <w:start w:val="1"/>
      <w:numFmt w:val="decimal"/>
      <w:lvlText w:val="%1."/>
      <w:lvlJc w:val="left"/>
      <w:pPr>
        <w:ind w:left="720" w:hanging="360"/>
      </w:pPr>
      <w:rPr>
        <w:i w:val="0"/>
        <w:i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DA82FB5"/>
    <w:multiLevelType w:val="hybridMultilevel"/>
    <w:tmpl w:val="9A94936A"/>
    <w:lvl w:ilvl="0" w:tplc="D564D9C6">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B321F72"/>
    <w:multiLevelType w:val="hybridMultilevel"/>
    <w:tmpl w:val="649C492A"/>
    <w:lvl w:ilvl="0" w:tplc="42F8A8BE">
      <w:start w:val="1"/>
      <w:numFmt w:val="decimal"/>
      <w:lvlText w:val="%1."/>
      <w:lvlJc w:val="left"/>
      <w:pPr>
        <w:ind w:left="720" w:hanging="360"/>
      </w:pPr>
      <w:rPr>
        <w:i w:val="0"/>
        <w:iCs/>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EB856FB"/>
    <w:multiLevelType w:val="hybridMultilevel"/>
    <w:tmpl w:val="447A5DF0"/>
    <w:lvl w:ilvl="0" w:tplc="2062C898">
      <w:start w:val="1"/>
      <w:numFmt w:val="decimal"/>
      <w:lvlText w:val="%1."/>
      <w:lvlJc w:val="left"/>
      <w:pPr>
        <w:ind w:left="720" w:hanging="360"/>
      </w:pPr>
      <w:rPr>
        <w:color w:val="auto"/>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A8519E0"/>
    <w:multiLevelType w:val="hybridMultilevel"/>
    <w:tmpl w:val="CD06120E"/>
    <w:lvl w:ilvl="0" w:tplc="010EE366">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74B05F13"/>
    <w:multiLevelType w:val="hybridMultilevel"/>
    <w:tmpl w:val="9AB0E1C4"/>
    <w:lvl w:ilvl="0" w:tplc="D6504E24">
      <w:start w:val="1"/>
      <w:numFmt w:val="decimal"/>
      <w:lvlText w:val="%1."/>
      <w:lvlJc w:val="left"/>
      <w:pPr>
        <w:ind w:left="720" w:hanging="360"/>
      </w:pPr>
      <w:rPr>
        <w:i w:val="0"/>
        <w:i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74DA2931"/>
    <w:multiLevelType w:val="hybridMultilevel"/>
    <w:tmpl w:val="CAD60EA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5E65948"/>
    <w:multiLevelType w:val="hybridMultilevel"/>
    <w:tmpl w:val="FF7CFE26"/>
    <w:lvl w:ilvl="0" w:tplc="7ACA3DBC">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7"/>
  </w:num>
  <w:num w:numId="5">
    <w:abstractNumId w:val="4"/>
  </w:num>
  <w:num w:numId="6">
    <w:abstractNumId w:val="1"/>
  </w:num>
  <w:num w:numId="7">
    <w:abstractNumId w:val="8"/>
  </w:num>
  <w:num w:numId="8">
    <w:abstractNumId w:val="2"/>
  </w:num>
  <w:num w:numId="9">
    <w:abstractNumId w:val="3"/>
  </w:num>
  <w:num w:numId="1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40"/>
    <w:rsid w:val="0000035B"/>
    <w:rsid w:val="00000490"/>
    <w:rsid w:val="00000BAC"/>
    <w:rsid w:val="00001C6E"/>
    <w:rsid w:val="0000213D"/>
    <w:rsid w:val="00002AE6"/>
    <w:rsid w:val="00003BC5"/>
    <w:rsid w:val="00004A1B"/>
    <w:rsid w:val="000063F8"/>
    <w:rsid w:val="000064C5"/>
    <w:rsid w:val="00006AE4"/>
    <w:rsid w:val="000078FF"/>
    <w:rsid w:val="00010AFA"/>
    <w:rsid w:val="00011090"/>
    <w:rsid w:val="000136F3"/>
    <w:rsid w:val="00016BBD"/>
    <w:rsid w:val="00016FAA"/>
    <w:rsid w:val="00020CD1"/>
    <w:rsid w:val="00020E1D"/>
    <w:rsid w:val="00020E6E"/>
    <w:rsid w:val="00021A5E"/>
    <w:rsid w:val="000222CA"/>
    <w:rsid w:val="000222F2"/>
    <w:rsid w:val="00022E8E"/>
    <w:rsid w:val="00023A34"/>
    <w:rsid w:val="00023B43"/>
    <w:rsid w:val="00023BFA"/>
    <w:rsid w:val="00024A6B"/>
    <w:rsid w:val="00024B62"/>
    <w:rsid w:val="00025AFD"/>
    <w:rsid w:val="00025D9B"/>
    <w:rsid w:val="00026432"/>
    <w:rsid w:val="00026A2C"/>
    <w:rsid w:val="00030F2E"/>
    <w:rsid w:val="00031B20"/>
    <w:rsid w:val="000334DA"/>
    <w:rsid w:val="00034E13"/>
    <w:rsid w:val="00035D49"/>
    <w:rsid w:val="00035DC2"/>
    <w:rsid w:val="00036885"/>
    <w:rsid w:val="00040560"/>
    <w:rsid w:val="00040B74"/>
    <w:rsid w:val="000412BF"/>
    <w:rsid w:val="00042EC8"/>
    <w:rsid w:val="00042F0E"/>
    <w:rsid w:val="000431EA"/>
    <w:rsid w:val="00043818"/>
    <w:rsid w:val="000441D0"/>
    <w:rsid w:val="00044AB2"/>
    <w:rsid w:val="00044F7F"/>
    <w:rsid w:val="000451CE"/>
    <w:rsid w:val="00045780"/>
    <w:rsid w:val="00046499"/>
    <w:rsid w:val="00046A8A"/>
    <w:rsid w:val="00046EF6"/>
    <w:rsid w:val="000471D0"/>
    <w:rsid w:val="00047684"/>
    <w:rsid w:val="00047F1A"/>
    <w:rsid w:val="00051A1E"/>
    <w:rsid w:val="00051F1E"/>
    <w:rsid w:val="0005401C"/>
    <w:rsid w:val="00054C73"/>
    <w:rsid w:val="000553C1"/>
    <w:rsid w:val="000572F9"/>
    <w:rsid w:val="000606D0"/>
    <w:rsid w:val="00060FF6"/>
    <w:rsid w:val="0006109E"/>
    <w:rsid w:val="0006145B"/>
    <w:rsid w:val="000615D1"/>
    <w:rsid w:val="00061FB4"/>
    <w:rsid w:val="00062077"/>
    <w:rsid w:val="00062377"/>
    <w:rsid w:val="000623F4"/>
    <w:rsid w:val="0006260E"/>
    <w:rsid w:val="00062ED3"/>
    <w:rsid w:val="000646EB"/>
    <w:rsid w:val="00065BF4"/>
    <w:rsid w:val="000660D6"/>
    <w:rsid w:val="000668E5"/>
    <w:rsid w:val="00067DC5"/>
    <w:rsid w:val="00070866"/>
    <w:rsid w:val="00070939"/>
    <w:rsid w:val="00070B02"/>
    <w:rsid w:val="00070CB4"/>
    <w:rsid w:val="0007188C"/>
    <w:rsid w:val="0007196A"/>
    <w:rsid w:val="00071C7E"/>
    <w:rsid w:val="00073738"/>
    <w:rsid w:val="00075030"/>
    <w:rsid w:val="000751DB"/>
    <w:rsid w:val="00075787"/>
    <w:rsid w:val="00075E91"/>
    <w:rsid w:val="000760C7"/>
    <w:rsid w:val="00076AEF"/>
    <w:rsid w:val="00077DF8"/>
    <w:rsid w:val="0008045C"/>
    <w:rsid w:val="00080BD7"/>
    <w:rsid w:val="00083D2E"/>
    <w:rsid w:val="00084CA1"/>
    <w:rsid w:val="000850F9"/>
    <w:rsid w:val="00086D17"/>
    <w:rsid w:val="000905A3"/>
    <w:rsid w:val="00090628"/>
    <w:rsid w:val="00091E21"/>
    <w:rsid w:val="00091F94"/>
    <w:rsid w:val="0009248F"/>
    <w:rsid w:val="0009254F"/>
    <w:rsid w:val="00094CAD"/>
    <w:rsid w:val="00096032"/>
    <w:rsid w:val="000A0578"/>
    <w:rsid w:val="000A0630"/>
    <w:rsid w:val="000A1B6F"/>
    <w:rsid w:val="000A2316"/>
    <w:rsid w:val="000A2694"/>
    <w:rsid w:val="000A299F"/>
    <w:rsid w:val="000A2A82"/>
    <w:rsid w:val="000A2AFD"/>
    <w:rsid w:val="000A35CC"/>
    <w:rsid w:val="000A3AA6"/>
    <w:rsid w:val="000A5517"/>
    <w:rsid w:val="000A740A"/>
    <w:rsid w:val="000B18A2"/>
    <w:rsid w:val="000B3C71"/>
    <w:rsid w:val="000B5C4D"/>
    <w:rsid w:val="000B621D"/>
    <w:rsid w:val="000B6AEA"/>
    <w:rsid w:val="000B7FF8"/>
    <w:rsid w:val="000C021F"/>
    <w:rsid w:val="000C0658"/>
    <w:rsid w:val="000C06E1"/>
    <w:rsid w:val="000C093E"/>
    <w:rsid w:val="000C4DC4"/>
    <w:rsid w:val="000C5340"/>
    <w:rsid w:val="000C5DBC"/>
    <w:rsid w:val="000C60EE"/>
    <w:rsid w:val="000C671B"/>
    <w:rsid w:val="000C6C1A"/>
    <w:rsid w:val="000D1451"/>
    <w:rsid w:val="000D1A97"/>
    <w:rsid w:val="000D1B51"/>
    <w:rsid w:val="000D492C"/>
    <w:rsid w:val="000D49A9"/>
    <w:rsid w:val="000D5F44"/>
    <w:rsid w:val="000D62D4"/>
    <w:rsid w:val="000D656F"/>
    <w:rsid w:val="000D6900"/>
    <w:rsid w:val="000E025A"/>
    <w:rsid w:val="000E0A88"/>
    <w:rsid w:val="000E53FB"/>
    <w:rsid w:val="000F62D4"/>
    <w:rsid w:val="000F64BD"/>
    <w:rsid w:val="000F68B0"/>
    <w:rsid w:val="000F71E1"/>
    <w:rsid w:val="00101084"/>
    <w:rsid w:val="00101465"/>
    <w:rsid w:val="00101841"/>
    <w:rsid w:val="001019ED"/>
    <w:rsid w:val="00102F58"/>
    <w:rsid w:val="00104E04"/>
    <w:rsid w:val="00105871"/>
    <w:rsid w:val="00105880"/>
    <w:rsid w:val="0010646B"/>
    <w:rsid w:val="001079FA"/>
    <w:rsid w:val="001106A4"/>
    <w:rsid w:val="00111AE6"/>
    <w:rsid w:val="00111EC3"/>
    <w:rsid w:val="00112958"/>
    <w:rsid w:val="001173AA"/>
    <w:rsid w:val="00117AB6"/>
    <w:rsid w:val="00120A17"/>
    <w:rsid w:val="00122993"/>
    <w:rsid w:val="00122B6A"/>
    <w:rsid w:val="00125811"/>
    <w:rsid w:val="001307F0"/>
    <w:rsid w:val="001311A2"/>
    <w:rsid w:val="00132800"/>
    <w:rsid w:val="00132880"/>
    <w:rsid w:val="00133E96"/>
    <w:rsid w:val="00134017"/>
    <w:rsid w:val="0013447C"/>
    <w:rsid w:val="001346D4"/>
    <w:rsid w:val="00135697"/>
    <w:rsid w:val="0013592C"/>
    <w:rsid w:val="00135BA3"/>
    <w:rsid w:val="00135F4F"/>
    <w:rsid w:val="001370D0"/>
    <w:rsid w:val="00137FAC"/>
    <w:rsid w:val="00140253"/>
    <w:rsid w:val="00140952"/>
    <w:rsid w:val="00141B8E"/>
    <w:rsid w:val="00142647"/>
    <w:rsid w:val="00142FAD"/>
    <w:rsid w:val="00143FC9"/>
    <w:rsid w:val="00144736"/>
    <w:rsid w:val="00144CA8"/>
    <w:rsid w:val="00145E5E"/>
    <w:rsid w:val="00150967"/>
    <w:rsid w:val="0015439E"/>
    <w:rsid w:val="00155F91"/>
    <w:rsid w:val="00156C1B"/>
    <w:rsid w:val="001570F2"/>
    <w:rsid w:val="00157F8A"/>
    <w:rsid w:val="00160FE2"/>
    <w:rsid w:val="00161017"/>
    <w:rsid w:val="001613C8"/>
    <w:rsid w:val="00161CFF"/>
    <w:rsid w:val="00162B0D"/>
    <w:rsid w:val="00164297"/>
    <w:rsid w:val="00164C46"/>
    <w:rsid w:val="0016569A"/>
    <w:rsid w:val="001656A5"/>
    <w:rsid w:val="001657BC"/>
    <w:rsid w:val="001669B6"/>
    <w:rsid w:val="00166B8A"/>
    <w:rsid w:val="0017010F"/>
    <w:rsid w:val="00171852"/>
    <w:rsid w:val="001731BC"/>
    <w:rsid w:val="00174DDF"/>
    <w:rsid w:val="00176D2A"/>
    <w:rsid w:val="0017702B"/>
    <w:rsid w:val="0017714C"/>
    <w:rsid w:val="00181325"/>
    <w:rsid w:val="00181C69"/>
    <w:rsid w:val="00181F89"/>
    <w:rsid w:val="00182B84"/>
    <w:rsid w:val="00182BD8"/>
    <w:rsid w:val="00182EAD"/>
    <w:rsid w:val="00183144"/>
    <w:rsid w:val="001842E0"/>
    <w:rsid w:val="00184AF7"/>
    <w:rsid w:val="001852E2"/>
    <w:rsid w:val="001856B6"/>
    <w:rsid w:val="00186878"/>
    <w:rsid w:val="00187201"/>
    <w:rsid w:val="00187DA2"/>
    <w:rsid w:val="00190D18"/>
    <w:rsid w:val="001915C7"/>
    <w:rsid w:val="00191993"/>
    <w:rsid w:val="00196B63"/>
    <w:rsid w:val="0019757F"/>
    <w:rsid w:val="001A0479"/>
    <w:rsid w:val="001A1278"/>
    <w:rsid w:val="001A1B4E"/>
    <w:rsid w:val="001A1E7B"/>
    <w:rsid w:val="001A231D"/>
    <w:rsid w:val="001A3B55"/>
    <w:rsid w:val="001A4A43"/>
    <w:rsid w:val="001A5C92"/>
    <w:rsid w:val="001A7D28"/>
    <w:rsid w:val="001B041E"/>
    <w:rsid w:val="001B1EF4"/>
    <w:rsid w:val="001B27B9"/>
    <w:rsid w:val="001B31E7"/>
    <w:rsid w:val="001B4331"/>
    <w:rsid w:val="001B4843"/>
    <w:rsid w:val="001B49B1"/>
    <w:rsid w:val="001B4A70"/>
    <w:rsid w:val="001B5472"/>
    <w:rsid w:val="001B5CF3"/>
    <w:rsid w:val="001B67BF"/>
    <w:rsid w:val="001B7C46"/>
    <w:rsid w:val="001B7C67"/>
    <w:rsid w:val="001C10A1"/>
    <w:rsid w:val="001C220D"/>
    <w:rsid w:val="001C266A"/>
    <w:rsid w:val="001C2A68"/>
    <w:rsid w:val="001C371B"/>
    <w:rsid w:val="001C3AE1"/>
    <w:rsid w:val="001C48C7"/>
    <w:rsid w:val="001C5114"/>
    <w:rsid w:val="001C57B4"/>
    <w:rsid w:val="001C5EBE"/>
    <w:rsid w:val="001C63C9"/>
    <w:rsid w:val="001D1598"/>
    <w:rsid w:val="001D2654"/>
    <w:rsid w:val="001D2C17"/>
    <w:rsid w:val="001D40B3"/>
    <w:rsid w:val="001D492F"/>
    <w:rsid w:val="001D49F7"/>
    <w:rsid w:val="001D4C7B"/>
    <w:rsid w:val="001D5AC1"/>
    <w:rsid w:val="001D5F06"/>
    <w:rsid w:val="001D64D0"/>
    <w:rsid w:val="001D6F38"/>
    <w:rsid w:val="001D6F69"/>
    <w:rsid w:val="001E124D"/>
    <w:rsid w:val="001E2221"/>
    <w:rsid w:val="001E249E"/>
    <w:rsid w:val="001E2923"/>
    <w:rsid w:val="001E47A4"/>
    <w:rsid w:val="001E5785"/>
    <w:rsid w:val="001E669D"/>
    <w:rsid w:val="001E69E3"/>
    <w:rsid w:val="001E6FED"/>
    <w:rsid w:val="001E7072"/>
    <w:rsid w:val="001E70B8"/>
    <w:rsid w:val="001E7156"/>
    <w:rsid w:val="001E79C5"/>
    <w:rsid w:val="001F2746"/>
    <w:rsid w:val="001F2769"/>
    <w:rsid w:val="001F2BBA"/>
    <w:rsid w:val="001F34EA"/>
    <w:rsid w:val="001F405E"/>
    <w:rsid w:val="001F541A"/>
    <w:rsid w:val="001F5828"/>
    <w:rsid w:val="002009D6"/>
    <w:rsid w:val="00201022"/>
    <w:rsid w:val="00202138"/>
    <w:rsid w:val="00204222"/>
    <w:rsid w:val="00204E36"/>
    <w:rsid w:val="00204F68"/>
    <w:rsid w:val="00205315"/>
    <w:rsid w:val="00206037"/>
    <w:rsid w:val="00206953"/>
    <w:rsid w:val="00207145"/>
    <w:rsid w:val="00207403"/>
    <w:rsid w:val="002109F5"/>
    <w:rsid w:val="00210FC8"/>
    <w:rsid w:val="00211326"/>
    <w:rsid w:val="00211B99"/>
    <w:rsid w:val="00211BA8"/>
    <w:rsid w:val="0021217A"/>
    <w:rsid w:val="002140CB"/>
    <w:rsid w:val="00214213"/>
    <w:rsid w:val="0021480C"/>
    <w:rsid w:val="002152B9"/>
    <w:rsid w:val="002156B2"/>
    <w:rsid w:val="002161EE"/>
    <w:rsid w:val="00216286"/>
    <w:rsid w:val="00217E81"/>
    <w:rsid w:val="00220772"/>
    <w:rsid w:val="00220DAD"/>
    <w:rsid w:val="00220FD1"/>
    <w:rsid w:val="00221560"/>
    <w:rsid w:val="00222EF1"/>
    <w:rsid w:val="00222F5A"/>
    <w:rsid w:val="0022345B"/>
    <w:rsid w:val="00223745"/>
    <w:rsid w:val="00223E75"/>
    <w:rsid w:val="00226D7E"/>
    <w:rsid w:val="00226D8B"/>
    <w:rsid w:val="00231A07"/>
    <w:rsid w:val="00233244"/>
    <w:rsid w:val="002368E4"/>
    <w:rsid w:val="0024000F"/>
    <w:rsid w:val="00240CB0"/>
    <w:rsid w:val="002424B7"/>
    <w:rsid w:val="0024398C"/>
    <w:rsid w:val="00243A6A"/>
    <w:rsid w:val="00244134"/>
    <w:rsid w:val="0024455B"/>
    <w:rsid w:val="002460F6"/>
    <w:rsid w:val="00246144"/>
    <w:rsid w:val="00247C05"/>
    <w:rsid w:val="002501A7"/>
    <w:rsid w:val="00251493"/>
    <w:rsid w:val="00251F3B"/>
    <w:rsid w:val="00254876"/>
    <w:rsid w:val="00254C40"/>
    <w:rsid w:val="0025510A"/>
    <w:rsid w:val="00257CD0"/>
    <w:rsid w:val="002607E0"/>
    <w:rsid w:val="002611AE"/>
    <w:rsid w:val="0026182D"/>
    <w:rsid w:val="00261C0C"/>
    <w:rsid w:val="00262758"/>
    <w:rsid w:val="00262ADB"/>
    <w:rsid w:val="002636BB"/>
    <w:rsid w:val="00263AB9"/>
    <w:rsid w:val="00263E32"/>
    <w:rsid w:val="00265D15"/>
    <w:rsid w:val="00266385"/>
    <w:rsid w:val="00266A41"/>
    <w:rsid w:val="00267CB7"/>
    <w:rsid w:val="00272F0D"/>
    <w:rsid w:val="002737C7"/>
    <w:rsid w:val="002737CB"/>
    <w:rsid w:val="002738FF"/>
    <w:rsid w:val="00276A63"/>
    <w:rsid w:val="002803CA"/>
    <w:rsid w:val="00281557"/>
    <w:rsid w:val="0028191D"/>
    <w:rsid w:val="0028220E"/>
    <w:rsid w:val="0028557D"/>
    <w:rsid w:val="002864F8"/>
    <w:rsid w:val="002877C1"/>
    <w:rsid w:val="00290559"/>
    <w:rsid w:val="00291208"/>
    <w:rsid w:val="00291835"/>
    <w:rsid w:val="00291AAB"/>
    <w:rsid w:val="00291EB1"/>
    <w:rsid w:val="002931FE"/>
    <w:rsid w:val="002945A0"/>
    <w:rsid w:val="002954BB"/>
    <w:rsid w:val="002978F7"/>
    <w:rsid w:val="002A26E1"/>
    <w:rsid w:val="002A282C"/>
    <w:rsid w:val="002A2DD0"/>
    <w:rsid w:val="002A4888"/>
    <w:rsid w:val="002A5488"/>
    <w:rsid w:val="002B0DC1"/>
    <w:rsid w:val="002B103B"/>
    <w:rsid w:val="002B1145"/>
    <w:rsid w:val="002B11D9"/>
    <w:rsid w:val="002B177D"/>
    <w:rsid w:val="002B2C1E"/>
    <w:rsid w:val="002B3AB7"/>
    <w:rsid w:val="002B4020"/>
    <w:rsid w:val="002B5B6B"/>
    <w:rsid w:val="002B6B95"/>
    <w:rsid w:val="002B704B"/>
    <w:rsid w:val="002B74D5"/>
    <w:rsid w:val="002B7AF8"/>
    <w:rsid w:val="002B7B6C"/>
    <w:rsid w:val="002C1B28"/>
    <w:rsid w:val="002C1D27"/>
    <w:rsid w:val="002C295E"/>
    <w:rsid w:val="002C2D2E"/>
    <w:rsid w:val="002C3C00"/>
    <w:rsid w:val="002C4C90"/>
    <w:rsid w:val="002C4EF3"/>
    <w:rsid w:val="002C50A7"/>
    <w:rsid w:val="002C5E6B"/>
    <w:rsid w:val="002C6141"/>
    <w:rsid w:val="002C74F2"/>
    <w:rsid w:val="002D10A4"/>
    <w:rsid w:val="002D1222"/>
    <w:rsid w:val="002D1562"/>
    <w:rsid w:val="002D1E6C"/>
    <w:rsid w:val="002D292F"/>
    <w:rsid w:val="002D2FB9"/>
    <w:rsid w:val="002D4476"/>
    <w:rsid w:val="002D5207"/>
    <w:rsid w:val="002D556C"/>
    <w:rsid w:val="002D593C"/>
    <w:rsid w:val="002D641D"/>
    <w:rsid w:val="002D683E"/>
    <w:rsid w:val="002D7B12"/>
    <w:rsid w:val="002E2ECC"/>
    <w:rsid w:val="002E5484"/>
    <w:rsid w:val="002E6078"/>
    <w:rsid w:val="002E63E3"/>
    <w:rsid w:val="002E6ADB"/>
    <w:rsid w:val="002E735A"/>
    <w:rsid w:val="002E74C0"/>
    <w:rsid w:val="002E78C9"/>
    <w:rsid w:val="002F3268"/>
    <w:rsid w:val="002F394F"/>
    <w:rsid w:val="002F4183"/>
    <w:rsid w:val="002F485C"/>
    <w:rsid w:val="002F5142"/>
    <w:rsid w:val="002F5529"/>
    <w:rsid w:val="002F6830"/>
    <w:rsid w:val="002F6DA1"/>
    <w:rsid w:val="002F7F0B"/>
    <w:rsid w:val="00301961"/>
    <w:rsid w:val="00301AFA"/>
    <w:rsid w:val="0030263C"/>
    <w:rsid w:val="003028FF"/>
    <w:rsid w:val="00303182"/>
    <w:rsid w:val="00303561"/>
    <w:rsid w:val="003043CB"/>
    <w:rsid w:val="00304951"/>
    <w:rsid w:val="003059CF"/>
    <w:rsid w:val="00305B4B"/>
    <w:rsid w:val="0031026E"/>
    <w:rsid w:val="0031334C"/>
    <w:rsid w:val="00314792"/>
    <w:rsid w:val="00314AEE"/>
    <w:rsid w:val="003160A2"/>
    <w:rsid w:val="003204FF"/>
    <w:rsid w:val="003213B9"/>
    <w:rsid w:val="003219D0"/>
    <w:rsid w:val="00321BED"/>
    <w:rsid w:val="00322115"/>
    <w:rsid w:val="00322539"/>
    <w:rsid w:val="00323063"/>
    <w:rsid w:val="00325D1E"/>
    <w:rsid w:val="00326498"/>
    <w:rsid w:val="00326F66"/>
    <w:rsid w:val="003309A8"/>
    <w:rsid w:val="003309B6"/>
    <w:rsid w:val="003314B4"/>
    <w:rsid w:val="00332749"/>
    <w:rsid w:val="0033351A"/>
    <w:rsid w:val="0033376F"/>
    <w:rsid w:val="00335391"/>
    <w:rsid w:val="00335669"/>
    <w:rsid w:val="00337508"/>
    <w:rsid w:val="00337901"/>
    <w:rsid w:val="00337EAB"/>
    <w:rsid w:val="00337FC6"/>
    <w:rsid w:val="00341740"/>
    <w:rsid w:val="003421F4"/>
    <w:rsid w:val="00342C29"/>
    <w:rsid w:val="00343A25"/>
    <w:rsid w:val="00343B5B"/>
    <w:rsid w:val="00343DFB"/>
    <w:rsid w:val="003451F8"/>
    <w:rsid w:val="00345245"/>
    <w:rsid w:val="00345AFA"/>
    <w:rsid w:val="00345D98"/>
    <w:rsid w:val="003507C0"/>
    <w:rsid w:val="0035128E"/>
    <w:rsid w:val="00351973"/>
    <w:rsid w:val="00351CFB"/>
    <w:rsid w:val="00352FD8"/>
    <w:rsid w:val="00354E91"/>
    <w:rsid w:val="00355158"/>
    <w:rsid w:val="0035541D"/>
    <w:rsid w:val="00355BA7"/>
    <w:rsid w:val="0035669C"/>
    <w:rsid w:val="003573C1"/>
    <w:rsid w:val="00364094"/>
    <w:rsid w:val="0036604D"/>
    <w:rsid w:val="00367B5C"/>
    <w:rsid w:val="003702E9"/>
    <w:rsid w:val="003707FD"/>
    <w:rsid w:val="00370920"/>
    <w:rsid w:val="00370B2B"/>
    <w:rsid w:val="003712CB"/>
    <w:rsid w:val="00371E26"/>
    <w:rsid w:val="003726B5"/>
    <w:rsid w:val="00372E37"/>
    <w:rsid w:val="00373410"/>
    <w:rsid w:val="003751C9"/>
    <w:rsid w:val="003755E5"/>
    <w:rsid w:val="00375C52"/>
    <w:rsid w:val="0037640B"/>
    <w:rsid w:val="0037683B"/>
    <w:rsid w:val="003769AA"/>
    <w:rsid w:val="00377F6E"/>
    <w:rsid w:val="00377FCA"/>
    <w:rsid w:val="0038028C"/>
    <w:rsid w:val="00380E4A"/>
    <w:rsid w:val="00385B3A"/>
    <w:rsid w:val="0038655C"/>
    <w:rsid w:val="00386C90"/>
    <w:rsid w:val="00390835"/>
    <w:rsid w:val="00393576"/>
    <w:rsid w:val="00393F9A"/>
    <w:rsid w:val="003956C4"/>
    <w:rsid w:val="00395C8B"/>
    <w:rsid w:val="003965FD"/>
    <w:rsid w:val="00396803"/>
    <w:rsid w:val="003A005B"/>
    <w:rsid w:val="003A06E1"/>
    <w:rsid w:val="003A23CA"/>
    <w:rsid w:val="003A2E90"/>
    <w:rsid w:val="003A5C6A"/>
    <w:rsid w:val="003A63DC"/>
    <w:rsid w:val="003A6DF0"/>
    <w:rsid w:val="003A72F9"/>
    <w:rsid w:val="003A77C0"/>
    <w:rsid w:val="003B0789"/>
    <w:rsid w:val="003B0E85"/>
    <w:rsid w:val="003B0EF4"/>
    <w:rsid w:val="003B14C9"/>
    <w:rsid w:val="003B1746"/>
    <w:rsid w:val="003B1FCE"/>
    <w:rsid w:val="003B3A99"/>
    <w:rsid w:val="003B4B14"/>
    <w:rsid w:val="003B56C7"/>
    <w:rsid w:val="003B5B68"/>
    <w:rsid w:val="003B5ED9"/>
    <w:rsid w:val="003B6015"/>
    <w:rsid w:val="003B7C15"/>
    <w:rsid w:val="003C03CC"/>
    <w:rsid w:val="003C0B15"/>
    <w:rsid w:val="003C1E99"/>
    <w:rsid w:val="003C3BC4"/>
    <w:rsid w:val="003C47ED"/>
    <w:rsid w:val="003C5A34"/>
    <w:rsid w:val="003C778F"/>
    <w:rsid w:val="003C7A68"/>
    <w:rsid w:val="003D0350"/>
    <w:rsid w:val="003D08EF"/>
    <w:rsid w:val="003D0AAE"/>
    <w:rsid w:val="003D373F"/>
    <w:rsid w:val="003D38E7"/>
    <w:rsid w:val="003D4F1D"/>
    <w:rsid w:val="003D5446"/>
    <w:rsid w:val="003D7F93"/>
    <w:rsid w:val="003E0618"/>
    <w:rsid w:val="003E0DB8"/>
    <w:rsid w:val="003E18FF"/>
    <w:rsid w:val="003E1F7A"/>
    <w:rsid w:val="003E219D"/>
    <w:rsid w:val="003E2C35"/>
    <w:rsid w:val="003E4D5F"/>
    <w:rsid w:val="003E5095"/>
    <w:rsid w:val="003E6A5B"/>
    <w:rsid w:val="003E73A9"/>
    <w:rsid w:val="003E7A33"/>
    <w:rsid w:val="003F0C99"/>
    <w:rsid w:val="003F1A0F"/>
    <w:rsid w:val="003F3824"/>
    <w:rsid w:val="003F4080"/>
    <w:rsid w:val="003F430A"/>
    <w:rsid w:val="003F4990"/>
    <w:rsid w:val="003F50D5"/>
    <w:rsid w:val="003F6A0A"/>
    <w:rsid w:val="003F6C6A"/>
    <w:rsid w:val="00400009"/>
    <w:rsid w:val="004000D5"/>
    <w:rsid w:val="00400122"/>
    <w:rsid w:val="0040090E"/>
    <w:rsid w:val="00401227"/>
    <w:rsid w:val="00402CF5"/>
    <w:rsid w:val="00402DAC"/>
    <w:rsid w:val="004036ED"/>
    <w:rsid w:val="00403EEC"/>
    <w:rsid w:val="00404DCF"/>
    <w:rsid w:val="00405244"/>
    <w:rsid w:val="00406802"/>
    <w:rsid w:val="0040683E"/>
    <w:rsid w:val="00407644"/>
    <w:rsid w:val="004106E8"/>
    <w:rsid w:val="00411CE1"/>
    <w:rsid w:val="00412B88"/>
    <w:rsid w:val="00413EA7"/>
    <w:rsid w:val="00414B2B"/>
    <w:rsid w:val="00415DFB"/>
    <w:rsid w:val="00416B63"/>
    <w:rsid w:val="00416EEE"/>
    <w:rsid w:val="00416FD0"/>
    <w:rsid w:val="00417D86"/>
    <w:rsid w:val="00417E4B"/>
    <w:rsid w:val="00417F62"/>
    <w:rsid w:val="0042018A"/>
    <w:rsid w:val="0042092F"/>
    <w:rsid w:val="004217C1"/>
    <w:rsid w:val="0042211B"/>
    <w:rsid w:val="004228A2"/>
    <w:rsid w:val="00423D93"/>
    <w:rsid w:val="00426CF0"/>
    <w:rsid w:val="00426D86"/>
    <w:rsid w:val="00427795"/>
    <w:rsid w:val="00431322"/>
    <w:rsid w:val="0043528F"/>
    <w:rsid w:val="0044031E"/>
    <w:rsid w:val="00440DD5"/>
    <w:rsid w:val="0044293E"/>
    <w:rsid w:val="00442B04"/>
    <w:rsid w:val="00442C65"/>
    <w:rsid w:val="00442EEF"/>
    <w:rsid w:val="00443235"/>
    <w:rsid w:val="00443513"/>
    <w:rsid w:val="00444D80"/>
    <w:rsid w:val="00445080"/>
    <w:rsid w:val="0044592B"/>
    <w:rsid w:val="00446371"/>
    <w:rsid w:val="00452BE8"/>
    <w:rsid w:val="0045348C"/>
    <w:rsid w:val="004539D0"/>
    <w:rsid w:val="00454E90"/>
    <w:rsid w:val="00455386"/>
    <w:rsid w:val="00455647"/>
    <w:rsid w:val="00456883"/>
    <w:rsid w:val="004569BC"/>
    <w:rsid w:val="00457AA5"/>
    <w:rsid w:val="0046141D"/>
    <w:rsid w:val="00461440"/>
    <w:rsid w:val="004627AB"/>
    <w:rsid w:val="00462F06"/>
    <w:rsid w:val="004638E4"/>
    <w:rsid w:val="00463BAA"/>
    <w:rsid w:val="00464F1C"/>
    <w:rsid w:val="004651B4"/>
    <w:rsid w:val="004718DA"/>
    <w:rsid w:val="004718F2"/>
    <w:rsid w:val="00471AAB"/>
    <w:rsid w:val="00471C2A"/>
    <w:rsid w:val="00471E94"/>
    <w:rsid w:val="00472A84"/>
    <w:rsid w:val="0047356C"/>
    <w:rsid w:val="004737CD"/>
    <w:rsid w:val="00473AE6"/>
    <w:rsid w:val="00474394"/>
    <w:rsid w:val="00475A00"/>
    <w:rsid w:val="00475F71"/>
    <w:rsid w:val="00476D82"/>
    <w:rsid w:val="00476FA4"/>
    <w:rsid w:val="0047777E"/>
    <w:rsid w:val="004811AE"/>
    <w:rsid w:val="004848BD"/>
    <w:rsid w:val="00484932"/>
    <w:rsid w:val="004850CA"/>
    <w:rsid w:val="004857D7"/>
    <w:rsid w:val="00485F75"/>
    <w:rsid w:val="00490505"/>
    <w:rsid w:val="004913C9"/>
    <w:rsid w:val="00491AD9"/>
    <w:rsid w:val="0049210C"/>
    <w:rsid w:val="00494250"/>
    <w:rsid w:val="00495122"/>
    <w:rsid w:val="00496073"/>
    <w:rsid w:val="004965D6"/>
    <w:rsid w:val="004969FE"/>
    <w:rsid w:val="0049735D"/>
    <w:rsid w:val="00497C49"/>
    <w:rsid w:val="004A10E0"/>
    <w:rsid w:val="004A28BB"/>
    <w:rsid w:val="004A2E03"/>
    <w:rsid w:val="004A314E"/>
    <w:rsid w:val="004A361B"/>
    <w:rsid w:val="004A3833"/>
    <w:rsid w:val="004A444C"/>
    <w:rsid w:val="004A5838"/>
    <w:rsid w:val="004A5A4A"/>
    <w:rsid w:val="004A5C62"/>
    <w:rsid w:val="004A5CB0"/>
    <w:rsid w:val="004A6306"/>
    <w:rsid w:val="004A6338"/>
    <w:rsid w:val="004B17BF"/>
    <w:rsid w:val="004B1884"/>
    <w:rsid w:val="004B2076"/>
    <w:rsid w:val="004B3AB6"/>
    <w:rsid w:val="004B63A9"/>
    <w:rsid w:val="004B7AA9"/>
    <w:rsid w:val="004B7BFE"/>
    <w:rsid w:val="004C0574"/>
    <w:rsid w:val="004C176B"/>
    <w:rsid w:val="004C2009"/>
    <w:rsid w:val="004C24D5"/>
    <w:rsid w:val="004C35B0"/>
    <w:rsid w:val="004C37EB"/>
    <w:rsid w:val="004C3823"/>
    <w:rsid w:val="004C3A6E"/>
    <w:rsid w:val="004C5B00"/>
    <w:rsid w:val="004C71CB"/>
    <w:rsid w:val="004C73C6"/>
    <w:rsid w:val="004C7D64"/>
    <w:rsid w:val="004D1285"/>
    <w:rsid w:val="004D138E"/>
    <w:rsid w:val="004D1B27"/>
    <w:rsid w:val="004D1CED"/>
    <w:rsid w:val="004D355D"/>
    <w:rsid w:val="004D4246"/>
    <w:rsid w:val="004D4FF2"/>
    <w:rsid w:val="004D7D44"/>
    <w:rsid w:val="004E00DE"/>
    <w:rsid w:val="004E00F2"/>
    <w:rsid w:val="004E072D"/>
    <w:rsid w:val="004E28FF"/>
    <w:rsid w:val="004E29B9"/>
    <w:rsid w:val="004E7787"/>
    <w:rsid w:val="004F1517"/>
    <w:rsid w:val="004F29A7"/>
    <w:rsid w:val="004F2ABE"/>
    <w:rsid w:val="004F3665"/>
    <w:rsid w:val="004F494B"/>
    <w:rsid w:val="004F6008"/>
    <w:rsid w:val="004F6020"/>
    <w:rsid w:val="004F68B5"/>
    <w:rsid w:val="004F70E6"/>
    <w:rsid w:val="00500719"/>
    <w:rsid w:val="00500788"/>
    <w:rsid w:val="005013E9"/>
    <w:rsid w:val="0050309A"/>
    <w:rsid w:val="00503909"/>
    <w:rsid w:val="00503B91"/>
    <w:rsid w:val="00503D01"/>
    <w:rsid w:val="00503D99"/>
    <w:rsid w:val="0050448D"/>
    <w:rsid w:val="005052FD"/>
    <w:rsid w:val="00505CC4"/>
    <w:rsid w:val="00506082"/>
    <w:rsid w:val="00506109"/>
    <w:rsid w:val="005061FB"/>
    <w:rsid w:val="0050632D"/>
    <w:rsid w:val="005103CC"/>
    <w:rsid w:val="00510A19"/>
    <w:rsid w:val="005110C2"/>
    <w:rsid w:val="00512A58"/>
    <w:rsid w:val="00516985"/>
    <w:rsid w:val="00521E20"/>
    <w:rsid w:val="005221EC"/>
    <w:rsid w:val="0052225C"/>
    <w:rsid w:val="00522652"/>
    <w:rsid w:val="00523543"/>
    <w:rsid w:val="00524064"/>
    <w:rsid w:val="0052440D"/>
    <w:rsid w:val="00524B02"/>
    <w:rsid w:val="0052634B"/>
    <w:rsid w:val="005266E2"/>
    <w:rsid w:val="00527244"/>
    <w:rsid w:val="00527C08"/>
    <w:rsid w:val="005322D9"/>
    <w:rsid w:val="00532B9E"/>
    <w:rsid w:val="00533A35"/>
    <w:rsid w:val="00535CE8"/>
    <w:rsid w:val="00536CE2"/>
    <w:rsid w:val="00536DC4"/>
    <w:rsid w:val="005377DC"/>
    <w:rsid w:val="005378A8"/>
    <w:rsid w:val="005405BA"/>
    <w:rsid w:val="005405CA"/>
    <w:rsid w:val="00541B90"/>
    <w:rsid w:val="00542A2F"/>
    <w:rsid w:val="00542D76"/>
    <w:rsid w:val="00542F00"/>
    <w:rsid w:val="00543F90"/>
    <w:rsid w:val="005442C1"/>
    <w:rsid w:val="00545739"/>
    <w:rsid w:val="00546ABA"/>
    <w:rsid w:val="0055354A"/>
    <w:rsid w:val="005538B5"/>
    <w:rsid w:val="00554020"/>
    <w:rsid w:val="00555AFA"/>
    <w:rsid w:val="0055612A"/>
    <w:rsid w:val="0055618E"/>
    <w:rsid w:val="00556903"/>
    <w:rsid w:val="00556C62"/>
    <w:rsid w:val="00560F2E"/>
    <w:rsid w:val="00561582"/>
    <w:rsid w:val="005621AB"/>
    <w:rsid w:val="00564CA5"/>
    <w:rsid w:val="005668A9"/>
    <w:rsid w:val="005668BE"/>
    <w:rsid w:val="0057040D"/>
    <w:rsid w:val="00571674"/>
    <w:rsid w:val="00571791"/>
    <w:rsid w:val="005719E5"/>
    <w:rsid w:val="00571EB2"/>
    <w:rsid w:val="0057448F"/>
    <w:rsid w:val="00575232"/>
    <w:rsid w:val="00577232"/>
    <w:rsid w:val="00577CC1"/>
    <w:rsid w:val="0058047D"/>
    <w:rsid w:val="0058135A"/>
    <w:rsid w:val="00581EFB"/>
    <w:rsid w:val="00582857"/>
    <w:rsid w:val="00582AC3"/>
    <w:rsid w:val="00582DAA"/>
    <w:rsid w:val="0058332F"/>
    <w:rsid w:val="0058371C"/>
    <w:rsid w:val="00584E3A"/>
    <w:rsid w:val="00585036"/>
    <w:rsid w:val="00585A78"/>
    <w:rsid w:val="00590151"/>
    <w:rsid w:val="00591F8B"/>
    <w:rsid w:val="00591F9C"/>
    <w:rsid w:val="00592517"/>
    <w:rsid w:val="00592995"/>
    <w:rsid w:val="00592C46"/>
    <w:rsid w:val="00594072"/>
    <w:rsid w:val="00594FBF"/>
    <w:rsid w:val="0059520E"/>
    <w:rsid w:val="00595DB6"/>
    <w:rsid w:val="005961B8"/>
    <w:rsid w:val="00597909"/>
    <w:rsid w:val="00597C76"/>
    <w:rsid w:val="00597C78"/>
    <w:rsid w:val="005A01B8"/>
    <w:rsid w:val="005A0D39"/>
    <w:rsid w:val="005A1699"/>
    <w:rsid w:val="005A1FD3"/>
    <w:rsid w:val="005A242F"/>
    <w:rsid w:val="005A32C0"/>
    <w:rsid w:val="005A3D0B"/>
    <w:rsid w:val="005A56BB"/>
    <w:rsid w:val="005A7418"/>
    <w:rsid w:val="005A79F9"/>
    <w:rsid w:val="005B0785"/>
    <w:rsid w:val="005B0AB5"/>
    <w:rsid w:val="005B2B02"/>
    <w:rsid w:val="005B2CC5"/>
    <w:rsid w:val="005B39D5"/>
    <w:rsid w:val="005B7D4F"/>
    <w:rsid w:val="005C0390"/>
    <w:rsid w:val="005C1400"/>
    <w:rsid w:val="005C1422"/>
    <w:rsid w:val="005C27C9"/>
    <w:rsid w:val="005C3302"/>
    <w:rsid w:val="005C3B56"/>
    <w:rsid w:val="005C434F"/>
    <w:rsid w:val="005C4D2B"/>
    <w:rsid w:val="005C659A"/>
    <w:rsid w:val="005C77B1"/>
    <w:rsid w:val="005C7C88"/>
    <w:rsid w:val="005C7E3D"/>
    <w:rsid w:val="005D006E"/>
    <w:rsid w:val="005D007F"/>
    <w:rsid w:val="005D0467"/>
    <w:rsid w:val="005D0B16"/>
    <w:rsid w:val="005D0FBF"/>
    <w:rsid w:val="005D17A5"/>
    <w:rsid w:val="005D2012"/>
    <w:rsid w:val="005D4162"/>
    <w:rsid w:val="005D5368"/>
    <w:rsid w:val="005D5471"/>
    <w:rsid w:val="005D5D71"/>
    <w:rsid w:val="005D5FB7"/>
    <w:rsid w:val="005D650B"/>
    <w:rsid w:val="005D6735"/>
    <w:rsid w:val="005E0012"/>
    <w:rsid w:val="005E05F5"/>
    <w:rsid w:val="005E14B5"/>
    <w:rsid w:val="005E16CC"/>
    <w:rsid w:val="005E1FE3"/>
    <w:rsid w:val="005E3B1E"/>
    <w:rsid w:val="005E4028"/>
    <w:rsid w:val="005E4559"/>
    <w:rsid w:val="005E461A"/>
    <w:rsid w:val="005E5763"/>
    <w:rsid w:val="005E5CE5"/>
    <w:rsid w:val="005E66FF"/>
    <w:rsid w:val="005E70BF"/>
    <w:rsid w:val="005E7820"/>
    <w:rsid w:val="005E7D4C"/>
    <w:rsid w:val="005F0AB8"/>
    <w:rsid w:val="005F19E3"/>
    <w:rsid w:val="005F3E6F"/>
    <w:rsid w:val="005F43AF"/>
    <w:rsid w:val="005F4699"/>
    <w:rsid w:val="005F4D87"/>
    <w:rsid w:val="005F4F47"/>
    <w:rsid w:val="005F5885"/>
    <w:rsid w:val="005F6D7D"/>
    <w:rsid w:val="00601F06"/>
    <w:rsid w:val="006021E3"/>
    <w:rsid w:val="006031CB"/>
    <w:rsid w:val="00604695"/>
    <w:rsid w:val="00605688"/>
    <w:rsid w:val="00605B69"/>
    <w:rsid w:val="00605EE3"/>
    <w:rsid w:val="00610691"/>
    <w:rsid w:val="00612B8B"/>
    <w:rsid w:val="006132C9"/>
    <w:rsid w:val="00613481"/>
    <w:rsid w:val="0061362E"/>
    <w:rsid w:val="00613969"/>
    <w:rsid w:val="00614EA4"/>
    <w:rsid w:val="006150DA"/>
    <w:rsid w:val="0061602B"/>
    <w:rsid w:val="006178A4"/>
    <w:rsid w:val="00617B10"/>
    <w:rsid w:val="0062087F"/>
    <w:rsid w:val="00620956"/>
    <w:rsid w:val="00621116"/>
    <w:rsid w:val="00624452"/>
    <w:rsid w:val="00624776"/>
    <w:rsid w:val="00625625"/>
    <w:rsid w:val="00625B62"/>
    <w:rsid w:val="00625C57"/>
    <w:rsid w:val="00627BE5"/>
    <w:rsid w:val="00631231"/>
    <w:rsid w:val="006325E4"/>
    <w:rsid w:val="006325F5"/>
    <w:rsid w:val="0063527A"/>
    <w:rsid w:val="0063534C"/>
    <w:rsid w:val="00635E96"/>
    <w:rsid w:val="00636310"/>
    <w:rsid w:val="006371EA"/>
    <w:rsid w:val="00637EBD"/>
    <w:rsid w:val="0064049C"/>
    <w:rsid w:val="00642751"/>
    <w:rsid w:val="00642B69"/>
    <w:rsid w:val="00643114"/>
    <w:rsid w:val="006433F3"/>
    <w:rsid w:val="00643735"/>
    <w:rsid w:val="00645598"/>
    <w:rsid w:val="00646584"/>
    <w:rsid w:val="00646610"/>
    <w:rsid w:val="00647155"/>
    <w:rsid w:val="00647480"/>
    <w:rsid w:val="00647E98"/>
    <w:rsid w:val="00650CE2"/>
    <w:rsid w:val="0065131A"/>
    <w:rsid w:val="00652EE5"/>
    <w:rsid w:val="00654855"/>
    <w:rsid w:val="00655B6F"/>
    <w:rsid w:val="00655EDC"/>
    <w:rsid w:val="006562FF"/>
    <w:rsid w:val="00656945"/>
    <w:rsid w:val="00657211"/>
    <w:rsid w:val="0065767A"/>
    <w:rsid w:val="0066001B"/>
    <w:rsid w:val="0066048A"/>
    <w:rsid w:val="0066258C"/>
    <w:rsid w:val="006629C2"/>
    <w:rsid w:val="00662AEA"/>
    <w:rsid w:val="006648CF"/>
    <w:rsid w:val="006652E6"/>
    <w:rsid w:val="00665EF1"/>
    <w:rsid w:val="0066703A"/>
    <w:rsid w:val="00667C84"/>
    <w:rsid w:val="00671072"/>
    <w:rsid w:val="00671614"/>
    <w:rsid w:val="00671710"/>
    <w:rsid w:val="006726F3"/>
    <w:rsid w:val="00672766"/>
    <w:rsid w:val="006736F9"/>
    <w:rsid w:val="00674450"/>
    <w:rsid w:val="006764D5"/>
    <w:rsid w:val="00676777"/>
    <w:rsid w:val="00677F6D"/>
    <w:rsid w:val="0068070D"/>
    <w:rsid w:val="0068231E"/>
    <w:rsid w:val="006824DD"/>
    <w:rsid w:val="00683132"/>
    <w:rsid w:val="0068440A"/>
    <w:rsid w:val="00684DF2"/>
    <w:rsid w:val="006858A0"/>
    <w:rsid w:val="00685C3D"/>
    <w:rsid w:val="006865FC"/>
    <w:rsid w:val="00686C9E"/>
    <w:rsid w:val="00690196"/>
    <w:rsid w:val="00690621"/>
    <w:rsid w:val="00691572"/>
    <w:rsid w:val="0069394A"/>
    <w:rsid w:val="00693F4C"/>
    <w:rsid w:val="00695018"/>
    <w:rsid w:val="00695584"/>
    <w:rsid w:val="006955D1"/>
    <w:rsid w:val="006957C1"/>
    <w:rsid w:val="006967F6"/>
    <w:rsid w:val="00696D9A"/>
    <w:rsid w:val="00696DD2"/>
    <w:rsid w:val="0069735A"/>
    <w:rsid w:val="00697494"/>
    <w:rsid w:val="00697D2A"/>
    <w:rsid w:val="006A1A04"/>
    <w:rsid w:val="006A1C9A"/>
    <w:rsid w:val="006A2AD2"/>
    <w:rsid w:val="006A36DC"/>
    <w:rsid w:val="006A4FA5"/>
    <w:rsid w:val="006A57D4"/>
    <w:rsid w:val="006A657F"/>
    <w:rsid w:val="006A7324"/>
    <w:rsid w:val="006A77CC"/>
    <w:rsid w:val="006B1BF7"/>
    <w:rsid w:val="006B1DCD"/>
    <w:rsid w:val="006B226E"/>
    <w:rsid w:val="006B3AE1"/>
    <w:rsid w:val="006B4BEF"/>
    <w:rsid w:val="006B4E72"/>
    <w:rsid w:val="006B54EE"/>
    <w:rsid w:val="006B5BAD"/>
    <w:rsid w:val="006B6914"/>
    <w:rsid w:val="006B7A28"/>
    <w:rsid w:val="006B7C24"/>
    <w:rsid w:val="006C203E"/>
    <w:rsid w:val="006C2DFA"/>
    <w:rsid w:val="006C3520"/>
    <w:rsid w:val="006C35AD"/>
    <w:rsid w:val="006C5B03"/>
    <w:rsid w:val="006C6956"/>
    <w:rsid w:val="006C7C93"/>
    <w:rsid w:val="006D24F8"/>
    <w:rsid w:val="006D3709"/>
    <w:rsid w:val="006D4487"/>
    <w:rsid w:val="006D45A6"/>
    <w:rsid w:val="006D4A51"/>
    <w:rsid w:val="006D50B8"/>
    <w:rsid w:val="006D52DC"/>
    <w:rsid w:val="006D7255"/>
    <w:rsid w:val="006D7A17"/>
    <w:rsid w:val="006D7E35"/>
    <w:rsid w:val="006E1B08"/>
    <w:rsid w:val="006E22E5"/>
    <w:rsid w:val="006E3B56"/>
    <w:rsid w:val="006E5DBF"/>
    <w:rsid w:val="006E6C6D"/>
    <w:rsid w:val="006E6F07"/>
    <w:rsid w:val="006E709E"/>
    <w:rsid w:val="006E7224"/>
    <w:rsid w:val="006E7365"/>
    <w:rsid w:val="006F01A1"/>
    <w:rsid w:val="006F04B0"/>
    <w:rsid w:val="006F197B"/>
    <w:rsid w:val="006F1C0E"/>
    <w:rsid w:val="006F22DC"/>
    <w:rsid w:val="006F27E8"/>
    <w:rsid w:val="006F3471"/>
    <w:rsid w:val="006F3B39"/>
    <w:rsid w:val="006F41B3"/>
    <w:rsid w:val="006F5EB6"/>
    <w:rsid w:val="006F6FD1"/>
    <w:rsid w:val="00702734"/>
    <w:rsid w:val="00702B35"/>
    <w:rsid w:val="007038F0"/>
    <w:rsid w:val="00705055"/>
    <w:rsid w:val="00705EAA"/>
    <w:rsid w:val="00706999"/>
    <w:rsid w:val="00706CDA"/>
    <w:rsid w:val="007073DE"/>
    <w:rsid w:val="00710B2D"/>
    <w:rsid w:val="00711745"/>
    <w:rsid w:val="00711B36"/>
    <w:rsid w:val="00711F70"/>
    <w:rsid w:val="00713925"/>
    <w:rsid w:val="00713C5E"/>
    <w:rsid w:val="00713FE0"/>
    <w:rsid w:val="0071463C"/>
    <w:rsid w:val="007150A0"/>
    <w:rsid w:val="007159C0"/>
    <w:rsid w:val="00715B1D"/>
    <w:rsid w:val="00715F7A"/>
    <w:rsid w:val="007161C9"/>
    <w:rsid w:val="00716900"/>
    <w:rsid w:val="0071702D"/>
    <w:rsid w:val="00717659"/>
    <w:rsid w:val="007201A8"/>
    <w:rsid w:val="007203CF"/>
    <w:rsid w:val="00720CA7"/>
    <w:rsid w:val="007223CE"/>
    <w:rsid w:val="00722C33"/>
    <w:rsid w:val="00723C7F"/>
    <w:rsid w:val="00723D41"/>
    <w:rsid w:val="0072504C"/>
    <w:rsid w:val="00726AE7"/>
    <w:rsid w:val="0072727E"/>
    <w:rsid w:val="00727609"/>
    <w:rsid w:val="007276FA"/>
    <w:rsid w:val="00730857"/>
    <w:rsid w:val="00732769"/>
    <w:rsid w:val="007334FF"/>
    <w:rsid w:val="007345C6"/>
    <w:rsid w:val="00735641"/>
    <w:rsid w:val="00735713"/>
    <w:rsid w:val="007358A0"/>
    <w:rsid w:val="00736643"/>
    <w:rsid w:val="00737483"/>
    <w:rsid w:val="00743C2C"/>
    <w:rsid w:val="0074429E"/>
    <w:rsid w:val="0074518E"/>
    <w:rsid w:val="00745CC5"/>
    <w:rsid w:val="0074763A"/>
    <w:rsid w:val="0074782C"/>
    <w:rsid w:val="00750319"/>
    <w:rsid w:val="00750F03"/>
    <w:rsid w:val="007510F0"/>
    <w:rsid w:val="007537F2"/>
    <w:rsid w:val="00753F90"/>
    <w:rsid w:val="007541F9"/>
    <w:rsid w:val="00754B7B"/>
    <w:rsid w:val="00754ECC"/>
    <w:rsid w:val="00755B69"/>
    <w:rsid w:val="0075623F"/>
    <w:rsid w:val="00757A09"/>
    <w:rsid w:val="00757A3C"/>
    <w:rsid w:val="007605B8"/>
    <w:rsid w:val="007613E8"/>
    <w:rsid w:val="00761DE5"/>
    <w:rsid w:val="00762B72"/>
    <w:rsid w:val="007647DE"/>
    <w:rsid w:val="007656AC"/>
    <w:rsid w:val="00765EDB"/>
    <w:rsid w:val="007660CD"/>
    <w:rsid w:val="0076693C"/>
    <w:rsid w:val="0076746E"/>
    <w:rsid w:val="00767BFF"/>
    <w:rsid w:val="00773F40"/>
    <w:rsid w:val="007745A6"/>
    <w:rsid w:val="00775EFF"/>
    <w:rsid w:val="00776C0C"/>
    <w:rsid w:val="00781CE5"/>
    <w:rsid w:val="00782422"/>
    <w:rsid w:val="00783D03"/>
    <w:rsid w:val="007845A0"/>
    <w:rsid w:val="00784A33"/>
    <w:rsid w:val="0078577D"/>
    <w:rsid w:val="007863C1"/>
    <w:rsid w:val="00786CAA"/>
    <w:rsid w:val="00786F90"/>
    <w:rsid w:val="007871ED"/>
    <w:rsid w:val="007873D8"/>
    <w:rsid w:val="00790589"/>
    <w:rsid w:val="00791CD4"/>
    <w:rsid w:val="00792018"/>
    <w:rsid w:val="00792CD0"/>
    <w:rsid w:val="007934F0"/>
    <w:rsid w:val="007935E3"/>
    <w:rsid w:val="00794C85"/>
    <w:rsid w:val="00794D6E"/>
    <w:rsid w:val="0079552B"/>
    <w:rsid w:val="00795732"/>
    <w:rsid w:val="007972DB"/>
    <w:rsid w:val="00797487"/>
    <w:rsid w:val="00797AEE"/>
    <w:rsid w:val="00797DB9"/>
    <w:rsid w:val="00797F9D"/>
    <w:rsid w:val="007A117F"/>
    <w:rsid w:val="007A14D6"/>
    <w:rsid w:val="007A275A"/>
    <w:rsid w:val="007A2B19"/>
    <w:rsid w:val="007A42D5"/>
    <w:rsid w:val="007A453F"/>
    <w:rsid w:val="007A4879"/>
    <w:rsid w:val="007A52AF"/>
    <w:rsid w:val="007A668A"/>
    <w:rsid w:val="007A7FC9"/>
    <w:rsid w:val="007B018D"/>
    <w:rsid w:val="007B155A"/>
    <w:rsid w:val="007B1F80"/>
    <w:rsid w:val="007B37C6"/>
    <w:rsid w:val="007B41D0"/>
    <w:rsid w:val="007B51ED"/>
    <w:rsid w:val="007B5A36"/>
    <w:rsid w:val="007B6C68"/>
    <w:rsid w:val="007B7298"/>
    <w:rsid w:val="007B7E94"/>
    <w:rsid w:val="007C11CB"/>
    <w:rsid w:val="007C1B86"/>
    <w:rsid w:val="007C2037"/>
    <w:rsid w:val="007C2400"/>
    <w:rsid w:val="007C31C6"/>
    <w:rsid w:val="007C3231"/>
    <w:rsid w:val="007C54A0"/>
    <w:rsid w:val="007C5777"/>
    <w:rsid w:val="007C61ED"/>
    <w:rsid w:val="007C64D0"/>
    <w:rsid w:val="007C7778"/>
    <w:rsid w:val="007D025D"/>
    <w:rsid w:val="007D0B37"/>
    <w:rsid w:val="007D0C94"/>
    <w:rsid w:val="007D0DF9"/>
    <w:rsid w:val="007D2726"/>
    <w:rsid w:val="007D2793"/>
    <w:rsid w:val="007D4739"/>
    <w:rsid w:val="007D4D23"/>
    <w:rsid w:val="007D55F4"/>
    <w:rsid w:val="007D69B4"/>
    <w:rsid w:val="007D7AC4"/>
    <w:rsid w:val="007E01F7"/>
    <w:rsid w:val="007E0285"/>
    <w:rsid w:val="007E06CD"/>
    <w:rsid w:val="007E08E3"/>
    <w:rsid w:val="007E0E78"/>
    <w:rsid w:val="007E1A7C"/>
    <w:rsid w:val="007E2A28"/>
    <w:rsid w:val="007E2A54"/>
    <w:rsid w:val="007E2AAB"/>
    <w:rsid w:val="007E3D9E"/>
    <w:rsid w:val="007E4419"/>
    <w:rsid w:val="007E55C3"/>
    <w:rsid w:val="007E70B7"/>
    <w:rsid w:val="007E74B7"/>
    <w:rsid w:val="007E7767"/>
    <w:rsid w:val="007F004C"/>
    <w:rsid w:val="007F0E2F"/>
    <w:rsid w:val="007F0F7A"/>
    <w:rsid w:val="007F12FC"/>
    <w:rsid w:val="007F1F6B"/>
    <w:rsid w:val="007F1F9B"/>
    <w:rsid w:val="007F4306"/>
    <w:rsid w:val="007F4E9D"/>
    <w:rsid w:val="007F51FF"/>
    <w:rsid w:val="007F563C"/>
    <w:rsid w:val="007F72B4"/>
    <w:rsid w:val="007F7BF1"/>
    <w:rsid w:val="00800EC1"/>
    <w:rsid w:val="0080120E"/>
    <w:rsid w:val="00801CA3"/>
    <w:rsid w:val="00801E5F"/>
    <w:rsid w:val="00802BAB"/>
    <w:rsid w:val="0080358D"/>
    <w:rsid w:val="0080486B"/>
    <w:rsid w:val="00804A20"/>
    <w:rsid w:val="008054F1"/>
    <w:rsid w:val="0080609D"/>
    <w:rsid w:val="00806A9C"/>
    <w:rsid w:val="00806FE7"/>
    <w:rsid w:val="008071BD"/>
    <w:rsid w:val="00807333"/>
    <w:rsid w:val="00807DAE"/>
    <w:rsid w:val="0081210B"/>
    <w:rsid w:val="0081248E"/>
    <w:rsid w:val="008128C6"/>
    <w:rsid w:val="00813C0A"/>
    <w:rsid w:val="008150D5"/>
    <w:rsid w:val="008166BB"/>
    <w:rsid w:val="00816E35"/>
    <w:rsid w:val="00817153"/>
    <w:rsid w:val="008174F7"/>
    <w:rsid w:val="00817C39"/>
    <w:rsid w:val="00817F73"/>
    <w:rsid w:val="00820580"/>
    <w:rsid w:val="00822C44"/>
    <w:rsid w:val="00822C5C"/>
    <w:rsid w:val="0082367D"/>
    <w:rsid w:val="00824F5F"/>
    <w:rsid w:val="00831D22"/>
    <w:rsid w:val="00832158"/>
    <w:rsid w:val="00832A33"/>
    <w:rsid w:val="00832F1A"/>
    <w:rsid w:val="00834459"/>
    <w:rsid w:val="00834545"/>
    <w:rsid w:val="00834E91"/>
    <w:rsid w:val="008352D6"/>
    <w:rsid w:val="00837F6B"/>
    <w:rsid w:val="00841D6D"/>
    <w:rsid w:val="0084211F"/>
    <w:rsid w:val="00842956"/>
    <w:rsid w:val="00842997"/>
    <w:rsid w:val="00842AE3"/>
    <w:rsid w:val="00842F75"/>
    <w:rsid w:val="0084397B"/>
    <w:rsid w:val="00844D92"/>
    <w:rsid w:val="008452FA"/>
    <w:rsid w:val="00847CF3"/>
    <w:rsid w:val="00850261"/>
    <w:rsid w:val="00850B63"/>
    <w:rsid w:val="008514D3"/>
    <w:rsid w:val="00852C02"/>
    <w:rsid w:val="00852F99"/>
    <w:rsid w:val="00854BEE"/>
    <w:rsid w:val="00854E4B"/>
    <w:rsid w:val="00855B34"/>
    <w:rsid w:val="00855FD3"/>
    <w:rsid w:val="00857783"/>
    <w:rsid w:val="008607DF"/>
    <w:rsid w:val="008608A3"/>
    <w:rsid w:val="00860CA0"/>
    <w:rsid w:val="008617D1"/>
    <w:rsid w:val="008625D9"/>
    <w:rsid w:val="0086420C"/>
    <w:rsid w:val="008649E5"/>
    <w:rsid w:val="00864F88"/>
    <w:rsid w:val="008669C2"/>
    <w:rsid w:val="00866E68"/>
    <w:rsid w:val="00867950"/>
    <w:rsid w:val="00870918"/>
    <w:rsid w:val="00871E9A"/>
    <w:rsid w:val="00872633"/>
    <w:rsid w:val="00873076"/>
    <w:rsid w:val="00873B67"/>
    <w:rsid w:val="00873BBC"/>
    <w:rsid w:val="0087402C"/>
    <w:rsid w:val="00874446"/>
    <w:rsid w:val="00876395"/>
    <w:rsid w:val="00877B84"/>
    <w:rsid w:val="008801C9"/>
    <w:rsid w:val="00881858"/>
    <w:rsid w:val="008836B9"/>
    <w:rsid w:val="00885075"/>
    <w:rsid w:val="008863F8"/>
    <w:rsid w:val="00886D2F"/>
    <w:rsid w:val="00892F5E"/>
    <w:rsid w:val="00893E8E"/>
    <w:rsid w:val="008941F3"/>
    <w:rsid w:val="008947AE"/>
    <w:rsid w:val="00894EE8"/>
    <w:rsid w:val="00895374"/>
    <w:rsid w:val="0089539F"/>
    <w:rsid w:val="008957B8"/>
    <w:rsid w:val="008965CC"/>
    <w:rsid w:val="00896882"/>
    <w:rsid w:val="00896E4F"/>
    <w:rsid w:val="00897068"/>
    <w:rsid w:val="008976B9"/>
    <w:rsid w:val="0089782B"/>
    <w:rsid w:val="008A1485"/>
    <w:rsid w:val="008A4007"/>
    <w:rsid w:val="008A499B"/>
    <w:rsid w:val="008A6345"/>
    <w:rsid w:val="008A6B34"/>
    <w:rsid w:val="008A7B1A"/>
    <w:rsid w:val="008B07DA"/>
    <w:rsid w:val="008B0CD4"/>
    <w:rsid w:val="008B11EB"/>
    <w:rsid w:val="008B1802"/>
    <w:rsid w:val="008B2867"/>
    <w:rsid w:val="008B2936"/>
    <w:rsid w:val="008B348B"/>
    <w:rsid w:val="008B381B"/>
    <w:rsid w:val="008B3F71"/>
    <w:rsid w:val="008B45F4"/>
    <w:rsid w:val="008B6406"/>
    <w:rsid w:val="008C1505"/>
    <w:rsid w:val="008C2140"/>
    <w:rsid w:val="008C2401"/>
    <w:rsid w:val="008C3CB7"/>
    <w:rsid w:val="008C4B87"/>
    <w:rsid w:val="008C78F9"/>
    <w:rsid w:val="008C7E5D"/>
    <w:rsid w:val="008D007D"/>
    <w:rsid w:val="008D052C"/>
    <w:rsid w:val="008D092C"/>
    <w:rsid w:val="008D3447"/>
    <w:rsid w:val="008D37E0"/>
    <w:rsid w:val="008D4030"/>
    <w:rsid w:val="008D4798"/>
    <w:rsid w:val="008D47A0"/>
    <w:rsid w:val="008D4A5B"/>
    <w:rsid w:val="008D4DD0"/>
    <w:rsid w:val="008D5FDC"/>
    <w:rsid w:val="008D64C4"/>
    <w:rsid w:val="008D65B7"/>
    <w:rsid w:val="008D795A"/>
    <w:rsid w:val="008E02C1"/>
    <w:rsid w:val="008E1458"/>
    <w:rsid w:val="008E176E"/>
    <w:rsid w:val="008E243C"/>
    <w:rsid w:val="008E2539"/>
    <w:rsid w:val="008E2F91"/>
    <w:rsid w:val="008E35A7"/>
    <w:rsid w:val="008E4366"/>
    <w:rsid w:val="008E67FC"/>
    <w:rsid w:val="008E6ED9"/>
    <w:rsid w:val="008E78A9"/>
    <w:rsid w:val="008F035C"/>
    <w:rsid w:val="008F0C0D"/>
    <w:rsid w:val="008F31BE"/>
    <w:rsid w:val="008F34D3"/>
    <w:rsid w:val="008F353E"/>
    <w:rsid w:val="008F4230"/>
    <w:rsid w:val="008F452A"/>
    <w:rsid w:val="008F46F1"/>
    <w:rsid w:val="008F5365"/>
    <w:rsid w:val="008F5AF5"/>
    <w:rsid w:val="008F5E01"/>
    <w:rsid w:val="008F611E"/>
    <w:rsid w:val="008F657A"/>
    <w:rsid w:val="008F749F"/>
    <w:rsid w:val="008F7DED"/>
    <w:rsid w:val="0090065C"/>
    <w:rsid w:val="0090071F"/>
    <w:rsid w:val="00901A96"/>
    <w:rsid w:val="0090217C"/>
    <w:rsid w:val="0090255E"/>
    <w:rsid w:val="009035B5"/>
    <w:rsid w:val="00903A0A"/>
    <w:rsid w:val="00904ED9"/>
    <w:rsid w:val="009055A6"/>
    <w:rsid w:val="00905F74"/>
    <w:rsid w:val="00906090"/>
    <w:rsid w:val="0090672B"/>
    <w:rsid w:val="00906E8B"/>
    <w:rsid w:val="009070FE"/>
    <w:rsid w:val="009105C8"/>
    <w:rsid w:val="009111F9"/>
    <w:rsid w:val="00912349"/>
    <w:rsid w:val="00912530"/>
    <w:rsid w:val="00912709"/>
    <w:rsid w:val="00913392"/>
    <w:rsid w:val="0091343D"/>
    <w:rsid w:val="00916149"/>
    <w:rsid w:val="0091654F"/>
    <w:rsid w:val="009222FD"/>
    <w:rsid w:val="00922609"/>
    <w:rsid w:val="009227C5"/>
    <w:rsid w:val="00923408"/>
    <w:rsid w:val="00924048"/>
    <w:rsid w:val="00924718"/>
    <w:rsid w:val="00925074"/>
    <w:rsid w:val="00925986"/>
    <w:rsid w:val="00925EDB"/>
    <w:rsid w:val="00926330"/>
    <w:rsid w:val="00926491"/>
    <w:rsid w:val="009274D7"/>
    <w:rsid w:val="00927817"/>
    <w:rsid w:val="00931D1E"/>
    <w:rsid w:val="00932CEF"/>
    <w:rsid w:val="00935D7A"/>
    <w:rsid w:val="0093682B"/>
    <w:rsid w:val="00937F8D"/>
    <w:rsid w:val="009411EF"/>
    <w:rsid w:val="0094162C"/>
    <w:rsid w:val="00942E54"/>
    <w:rsid w:val="00942F44"/>
    <w:rsid w:val="00945946"/>
    <w:rsid w:val="00946966"/>
    <w:rsid w:val="00947D75"/>
    <w:rsid w:val="009509CF"/>
    <w:rsid w:val="00951320"/>
    <w:rsid w:val="0095192E"/>
    <w:rsid w:val="00952762"/>
    <w:rsid w:val="009528E2"/>
    <w:rsid w:val="00956833"/>
    <w:rsid w:val="00956CDA"/>
    <w:rsid w:val="00957C47"/>
    <w:rsid w:val="0096122A"/>
    <w:rsid w:val="009629F1"/>
    <w:rsid w:val="00962BA4"/>
    <w:rsid w:val="00962D11"/>
    <w:rsid w:val="009630DA"/>
    <w:rsid w:val="009650F8"/>
    <w:rsid w:val="00965D0F"/>
    <w:rsid w:val="009664C9"/>
    <w:rsid w:val="00967D2E"/>
    <w:rsid w:val="00970114"/>
    <w:rsid w:val="00970732"/>
    <w:rsid w:val="009722F1"/>
    <w:rsid w:val="00973350"/>
    <w:rsid w:val="0097526A"/>
    <w:rsid w:val="009752CC"/>
    <w:rsid w:val="00975B4F"/>
    <w:rsid w:val="00975EFE"/>
    <w:rsid w:val="0097651C"/>
    <w:rsid w:val="0097658A"/>
    <w:rsid w:val="00976F3D"/>
    <w:rsid w:val="009824FD"/>
    <w:rsid w:val="00984541"/>
    <w:rsid w:val="00985E1E"/>
    <w:rsid w:val="00986D98"/>
    <w:rsid w:val="0098768B"/>
    <w:rsid w:val="0099060F"/>
    <w:rsid w:val="0099101B"/>
    <w:rsid w:val="00991AD2"/>
    <w:rsid w:val="009926D4"/>
    <w:rsid w:val="00992A5C"/>
    <w:rsid w:val="00994A8E"/>
    <w:rsid w:val="009950A9"/>
    <w:rsid w:val="00996B84"/>
    <w:rsid w:val="009A0517"/>
    <w:rsid w:val="009A1CB7"/>
    <w:rsid w:val="009A2035"/>
    <w:rsid w:val="009A269E"/>
    <w:rsid w:val="009A29D5"/>
    <w:rsid w:val="009A2A2C"/>
    <w:rsid w:val="009A2DF7"/>
    <w:rsid w:val="009A478B"/>
    <w:rsid w:val="009A5E9C"/>
    <w:rsid w:val="009A632B"/>
    <w:rsid w:val="009A632C"/>
    <w:rsid w:val="009B043F"/>
    <w:rsid w:val="009B2473"/>
    <w:rsid w:val="009B251B"/>
    <w:rsid w:val="009B3A61"/>
    <w:rsid w:val="009B4057"/>
    <w:rsid w:val="009B74CB"/>
    <w:rsid w:val="009C0C9B"/>
    <w:rsid w:val="009C1167"/>
    <w:rsid w:val="009C24E0"/>
    <w:rsid w:val="009C33AD"/>
    <w:rsid w:val="009C4BB9"/>
    <w:rsid w:val="009C4BD0"/>
    <w:rsid w:val="009C50B4"/>
    <w:rsid w:val="009C5E75"/>
    <w:rsid w:val="009C7515"/>
    <w:rsid w:val="009C75AE"/>
    <w:rsid w:val="009C7653"/>
    <w:rsid w:val="009C7B9E"/>
    <w:rsid w:val="009D0E4A"/>
    <w:rsid w:val="009D6303"/>
    <w:rsid w:val="009D79EA"/>
    <w:rsid w:val="009E0926"/>
    <w:rsid w:val="009E1F80"/>
    <w:rsid w:val="009E2F6A"/>
    <w:rsid w:val="009E3C3E"/>
    <w:rsid w:val="009E40BF"/>
    <w:rsid w:val="009E416A"/>
    <w:rsid w:val="009E444F"/>
    <w:rsid w:val="009E5BF8"/>
    <w:rsid w:val="009E6563"/>
    <w:rsid w:val="009E67BB"/>
    <w:rsid w:val="009E745E"/>
    <w:rsid w:val="009E7F87"/>
    <w:rsid w:val="009F0285"/>
    <w:rsid w:val="009F0473"/>
    <w:rsid w:val="009F136B"/>
    <w:rsid w:val="009F14ED"/>
    <w:rsid w:val="009F2A51"/>
    <w:rsid w:val="009F406C"/>
    <w:rsid w:val="009F42C6"/>
    <w:rsid w:val="009F4DD6"/>
    <w:rsid w:val="009F7BCA"/>
    <w:rsid w:val="00A01BF2"/>
    <w:rsid w:val="00A03C54"/>
    <w:rsid w:val="00A0570B"/>
    <w:rsid w:val="00A102A5"/>
    <w:rsid w:val="00A11F6B"/>
    <w:rsid w:val="00A12011"/>
    <w:rsid w:val="00A128AA"/>
    <w:rsid w:val="00A13319"/>
    <w:rsid w:val="00A136EF"/>
    <w:rsid w:val="00A1412F"/>
    <w:rsid w:val="00A17805"/>
    <w:rsid w:val="00A22326"/>
    <w:rsid w:val="00A23039"/>
    <w:rsid w:val="00A23500"/>
    <w:rsid w:val="00A23BA2"/>
    <w:rsid w:val="00A23E5A"/>
    <w:rsid w:val="00A258B3"/>
    <w:rsid w:val="00A2600D"/>
    <w:rsid w:val="00A26381"/>
    <w:rsid w:val="00A27B43"/>
    <w:rsid w:val="00A30048"/>
    <w:rsid w:val="00A30D09"/>
    <w:rsid w:val="00A34546"/>
    <w:rsid w:val="00A3736D"/>
    <w:rsid w:val="00A3736E"/>
    <w:rsid w:val="00A4005E"/>
    <w:rsid w:val="00A407D2"/>
    <w:rsid w:val="00A41014"/>
    <w:rsid w:val="00A41288"/>
    <w:rsid w:val="00A41948"/>
    <w:rsid w:val="00A41A0C"/>
    <w:rsid w:val="00A42960"/>
    <w:rsid w:val="00A430F0"/>
    <w:rsid w:val="00A43796"/>
    <w:rsid w:val="00A4457B"/>
    <w:rsid w:val="00A44D10"/>
    <w:rsid w:val="00A46C54"/>
    <w:rsid w:val="00A47305"/>
    <w:rsid w:val="00A47F5C"/>
    <w:rsid w:val="00A5106B"/>
    <w:rsid w:val="00A5148E"/>
    <w:rsid w:val="00A53B2E"/>
    <w:rsid w:val="00A53D13"/>
    <w:rsid w:val="00A5507C"/>
    <w:rsid w:val="00A553F7"/>
    <w:rsid w:val="00A558DB"/>
    <w:rsid w:val="00A578A2"/>
    <w:rsid w:val="00A578DC"/>
    <w:rsid w:val="00A604D8"/>
    <w:rsid w:val="00A60C47"/>
    <w:rsid w:val="00A6186A"/>
    <w:rsid w:val="00A61E44"/>
    <w:rsid w:val="00A61FFE"/>
    <w:rsid w:val="00A62234"/>
    <w:rsid w:val="00A63893"/>
    <w:rsid w:val="00A6438E"/>
    <w:rsid w:val="00A67FCC"/>
    <w:rsid w:val="00A71EDD"/>
    <w:rsid w:val="00A7235A"/>
    <w:rsid w:val="00A723D9"/>
    <w:rsid w:val="00A725E3"/>
    <w:rsid w:val="00A7316C"/>
    <w:rsid w:val="00A7340D"/>
    <w:rsid w:val="00A73855"/>
    <w:rsid w:val="00A7410D"/>
    <w:rsid w:val="00A75B1A"/>
    <w:rsid w:val="00A76818"/>
    <w:rsid w:val="00A80559"/>
    <w:rsid w:val="00A80847"/>
    <w:rsid w:val="00A80A7E"/>
    <w:rsid w:val="00A80EF6"/>
    <w:rsid w:val="00A81A29"/>
    <w:rsid w:val="00A82647"/>
    <w:rsid w:val="00A8361F"/>
    <w:rsid w:val="00A85C90"/>
    <w:rsid w:val="00A8700B"/>
    <w:rsid w:val="00A9435F"/>
    <w:rsid w:val="00A94378"/>
    <w:rsid w:val="00A94B1D"/>
    <w:rsid w:val="00A9566E"/>
    <w:rsid w:val="00A95AE3"/>
    <w:rsid w:val="00A95B89"/>
    <w:rsid w:val="00A960C0"/>
    <w:rsid w:val="00A964DF"/>
    <w:rsid w:val="00A96887"/>
    <w:rsid w:val="00A96A7E"/>
    <w:rsid w:val="00A96C46"/>
    <w:rsid w:val="00AA0B97"/>
    <w:rsid w:val="00AA19E4"/>
    <w:rsid w:val="00AA1C26"/>
    <w:rsid w:val="00AA40D7"/>
    <w:rsid w:val="00AA47EE"/>
    <w:rsid w:val="00AA5342"/>
    <w:rsid w:val="00AA6849"/>
    <w:rsid w:val="00AB06C8"/>
    <w:rsid w:val="00AB5CC9"/>
    <w:rsid w:val="00AB67D0"/>
    <w:rsid w:val="00AB7179"/>
    <w:rsid w:val="00AB7ACD"/>
    <w:rsid w:val="00AC072D"/>
    <w:rsid w:val="00AC0D62"/>
    <w:rsid w:val="00AC18DC"/>
    <w:rsid w:val="00AC25EF"/>
    <w:rsid w:val="00AC26D3"/>
    <w:rsid w:val="00AC2CFC"/>
    <w:rsid w:val="00AC44D4"/>
    <w:rsid w:val="00AC5352"/>
    <w:rsid w:val="00AC602A"/>
    <w:rsid w:val="00AC7D4D"/>
    <w:rsid w:val="00AD03C6"/>
    <w:rsid w:val="00AD0A0F"/>
    <w:rsid w:val="00AD0E7D"/>
    <w:rsid w:val="00AD11FD"/>
    <w:rsid w:val="00AD11FF"/>
    <w:rsid w:val="00AD1D0C"/>
    <w:rsid w:val="00AD2696"/>
    <w:rsid w:val="00AD31AA"/>
    <w:rsid w:val="00AD48C3"/>
    <w:rsid w:val="00AD5197"/>
    <w:rsid w:val="00AD54A0"/>
    <w:rsid w:val="00AD5589"/>
    <w:rsid w:val="00AD5A98"/>
    <w:rsid w:val="00AD63B4"/>
    <w:rsid w:val="00AD6797"/>
    <w:rsid w:val="00AD6B3A"/>
    <w:rsid w:val="00AD78A8"/>
    <w:rsid w:val="00AE06ED"/>
    <w:rsid w:val="00AE1564"/>
    <w:rsid w:val="00AE19CF"/>
    <w:rsid w:val="00AE323A"/>
    <w:rsid w:val="00AE3A20"/>
    <w:rsid w:val="00AE44F9"/>
    <w:rsid w:val="00AE4920"/>
    <w:rsid w:val="00AE5902"/>
    <w:rsid w:val="00AE5AF0"/>
    <w:rsid w:val="00AF1E68"/>
    <w:rsid w:val="00AF2947"/>
    <w:rsid w:val="00AF3475"/>
    <w:rsid w:val="00AF5126"/>
    <w:rsid w:val="00AF53DF"/>
    <w:rsid w:val="00AF5AF8"/>
    <w:rsid w:val="00AF5CF8"/>
    <w:rsid w:val="00AF6B57"/>
    <w:rsid w:val="00AF6C05"/>
    <w:rsid w:val="00AF7B8F"/>
    <w:rsid w:val="00B01AA8"/>
    <w:rsid w:val="00B0277D"/>
    <w:rsid w:val="00B05036"/>
    <w:rsid w:val="00B05DCD"/>
    <w:rsid w:val="00B06716"/>
    <w:rsid w:val="00B0735F"/>
    <w:rsid w:val="00B1000B"/>
    <w:rsid w:val="00B101BF"/>
    <w:rsid w:val="00B105B8"/>
    <w:rsid w:val="00B11FF3"/>
    <w:rsid w:val="00B12831"/>
    <w:rsid w:val="00B13263"/>
    <w:rsid w:val="00B1383D"/>
    <w:rsid w:val="00B1439F"/>
    <w:rsid w:val="00B14C6E"/>
    <w:rsid w:val="00B1519D"/>
    <w:rsid w:val="00B15597"/>
    <w:rsid w:val="00B16E1C"/>
    <w:rsid w:val="00B171E0"/>
    <w:rsid w:val="00B1722B"/>
    <w:rsid w:val="00B17E95"/>
    <w:rsid w:val="00B17FAF"/>
    <w:rsid w:val="00B20DF4"/>
    <w:rsid w:val="00B2237A"/>
    <w:rsid w:val="00B23625"/>
    <w:rsid w:val="00B24E19"/>
    <w:rsid w:val="00B25D54"/>
    <w:rsid w:val="00B26399"/>
    <w:rsid w:val="00B27134"/>
    <w:rsid w:val="00B27A5D"/>
    <w:rsid w:val="00B27DBC"/>
    <w:rsid w:val="00B30747"/>
    <w:rsid w:val="00B3074E"/>
    <w:rsid w:val="00B30DEA"/>
    <w:rsid w:val="00B31044"/>
    <w:rsid w:val="00B317FD"/>
    <w:rsid w:val="00B327EA"/>
    <w:rsid w:val="00B330CD"/>
    <w:rsid w:val="00B335D8"/>
    <w:rsid w:val="00B33E02"/>
    <w:rsid w:val="00B340E4"/>
    <w:rsid w:val="00B3563B"/>
    <w:rsid w:val="00B369E0"/>
    <w:rsid w:val="00B3732F"/>
    <w:rsid w:val="00B40A6C"/>
    <w:rsid w:val="00B4354E"/>
    <w:rsid w:val="00B43A97"/>
    <w:rsid w:val="00B44AF8"/>
    <w:rsid w:val="00B45886"/>
    <w:rsid w:val="00B4633B"/>
    <w:rsid w:val="00B4724D"/>
    <w:rsid w:val="00B51536"/>
    <w:rsid w:val="00B51EFA"/>
    <w:rsid w:val="00B52567"/>
    <w:rsid w:val="00B52869"/>
    <w:rsid w:val="00B52B63"/>
    <w:rsid w:val="00B53063"/>
    <w:rsid w:val="00B534F5"/>
    <w:rsid w:val="00B5355D"/>
    <w:rsid w:val="00B5386B"/>
    <w:rsid w:val="00B54349"/>
    <w:rsid w:val="00B54A16"/>
    <w:rsid w:val="00B550B9"/>
    <w:rsid w:val="00B5777A"/>
    <w:rsid w:val="00B60633"/>
    <w:rsid w:val="00B61C26"/>
    <w:rsid w:val="00B61FE9"/>
    <w:rsid w:val="00B636AF"/>
    <w:rsid w:val="00B646F6"/>
    <w:rsid w:val="00B66262"/>
    <w:rsid w:val="00B66580"/>
    <w:rsid w:val="00B6678D"/>
    <w:rsid w:val="00B70F62"/>
    <w:rsid w:val="00B721EA"/>
    <w:rsid w:val="00B72579"/>
    <w:rsid w:val="00B75309"/>
    <w:rsid w:val="00B760CB"/>
    <w:rsid w:val="00B76F21"/>
    <w:rsid w:val="00B77080"/>
    <w:rsid w:val="00B77211"/>
    <w:rsid w:val="00B7773E"/>
    <w:rsid w:val="00B777A9"/>
    <w:rsid w:val="00B80A69"/>
    <w:rsid w:val="00B80A6D"/>
    <w:rsid w:val="00B83013"/>
    <w:rsid w:val="00B846BB"/>
    <w:rsid w:val="00B84FA0"/>
    <w:rsid w:val="00B85083"/>
    <w:rsid w:val="00B85C39"/>
    <w:rsid w:val="00B8621F"/>
    <w:rsid w:val="00B87150"/>
    <w:rsid w:val="00B87648"/>
    <w:rsid w:val="00B878C5"/>
    <w:rsid w:val="00B87F0A"/>
    <w:rsid w:val="00B90D35"/>
    <w:rsid w:val="00B93CF0"/>
    <w:rsid w:val="00B96105"/>
    <w:rsid w:val="00B9767D"/>
    <w:rsid w:val="00BA0D11"/>
    <w:rsid w:val="00BA672B"/>
    <w:rsid w:val="00BB02F9"/>
    <w:rsid w:val="00BB037A"/>
    <w:rsid w:val="00BB09DE"/>
    <w:rsid w:val="00BB0C31"/>
    <w:rsid w:val="00BB126D"/>
    <w:rsid w:val="00BB1B75"/>
    <w:rsid w:val="00BB2B27"/>
    <w:rsid w:val="00BB2DA7"/>
    <w:rsid w:val="00BB52F9"/>
    <w:rsid w:val="00BB571F"/>
    <w:rsid w:val="00BB6C72"/>
    <w:rsid w:val="00BB77BE"/>
    <w:rsid w:val="00BB796B"/>
    <w:rsid w:val="00BB7CF9"/>
    <w:rsid w:val="00BC08A8"/>
    <w:rsid w:val="00BC14A0"/>
    <w:rsid w:val="00BC1567"/>
    <w:rsid w:val="00BC4497"/>
    <w:rsid w:val="00BC478A"/>
    <w:rsid w:val="00BC5A8A"/>
    <w:rsid w:val="00BC5C04"/>
    <w:rsid w:val="00BC60CE"/>
    <w:rsid w:val="00BC6916"/>
    <w:rsid w:val="00BC7044"/>
    <w:rsid w:val="00BC7CAC"/>
    <w:rsid w:val="00BD04B1"/>
    <w:rsid w:val="00BD14BC"/>
    <w:rsid w:val="00BD182A"/>
    <w:rsid w:val="00BD3AFA"/>
    <w:rsid w:val="00BD3DA0"/>
    <w:rsid w:val="00BD3DFE"/>
    <w:rsid w:val="00BD4298"/>
    <w:rsid w:val="00BD53E0"/>
    <w:rsid w:val="00BD5E9E"/>
    <w:rsid w:val="00BD62A4"/>
    <w:rsid w:val="00BD632D"/>
    <w:rsid w:val="00BD6C14"/>
    <w:rsid w:val="00BD77E3"/>
    <w:rsid w:val="00BD7817"/>
    <w:rsid w:val="00BD7BA7"/>
    <w:rsid w:val="00BE0655"/>
    <w:rsid w:val="00BE0857"/>
    <w:rsid w:val="00BE14AB"/>
    <w:rsid w:val="00BE2234"/>
    <w:rsid w:val="00BE2AD5"/>
    <w:rsid w:val="00BE3DC3"/>
    <w:rsid w:val="00BE4269"/>
    <w:rsid w:val="00BE48DF"/>
    <w:rsid w:val="00BE6C60"/>
    <w:rsid w:val="00BE7120"/>
    <w:rsid w:val="00BE7BF1"/>
    <w:rsid w:val="00BF21BB"/>
    <w:rsid w:val="00BF243F"/>
    <w:rsid w:val="00BF28DC"/>
    <w:rsid w:val="00BF302C"/>
    <w:rsid w:val="00BF3943"/>
    <w:rsid w:val="00BF44A3"/>
    <w:rsid w:val="00BF460F"/>
    <w:rsid w:val="00BF5082"/>
    <w:rsid w:val="00BF50BA"/>
    <w:rsid w:val="00BF50BB"/>
    <w:rsid w:val="00BF54C1"/>
    <w:rsid w:val="00BF5531"/>
    <w:rsid w:val="00BF595D"/>
    <w:rsid w:val="00BF59D4"/>
    <w:rsid w:val="00BF64BC"/>
    <w:rsid w:val="00BF73CA"/>
    <w:rsid w:val="00C0038C"/>
    <w:rsid w:val="00C003D0"/>
    <w:rsid w:val="00C00541"/>
    <w:rsid w:val="00C006CE"/>
    <w:rsid w:val="00C01B3E"/>
    <w:rsid w:val="00C01BE1"/>
    <w:rsid w:val="00C03EBF"/>
    <w:rsid w:val="00C03F6F"/>
    <w:rsid w:val="00C045F2"/>
    <w:rsid w:val="00C04B88"/>
    <w:rsid w:val="00C05492"/>
    <w:rsid w:val="00C05F16"/>
    <w:rsid w:val="00C074A6"/>
    <w:rsid w:val="00C0768D"/>
    <w:rsid w:val="00C10370"/>
    <w:rsid w:val="00C120DB"/>
    <w:rsid w:val="00C12DFE"/>
    <w:rsid w:val="00C1393C"/>
    <w:rsid w:val="00C14FCE"/>
    <w:rsid w:val="00C15B61"/>
    <w:rsid w:val="00C1792B"/>
    <w:rsid w:val="00C20236"/>
    <w:rsid w:val="00C2150E"/>
    <w:rsid w:val="00C220EE"/>
    <w:rsid w:val="00C22468"/>
    <w:rsid w:val="00C2332D"/>
    <w:rsid w:val="00C239B4"/>
    <w:rsid w:val="00C26ABA"/>
    <w:rsid w:val="00C30B93"/>
    <w:rsid w:val="00C32F0E"/>
    <w:rsid w:val="00C33BFB"/>
    <w:rsid w:val="00C33E51"/>
    <w:rsid w:val="00C34BE7"/>
    <w:rsid w:val="00C35602"/>
    <w:rsid w:val="00C36115"/>
    <w:rsid w:val="00C3710F"/>
    <w:rsid w:val="00C4154E"/>
    <w:rsid w:val="00C441FB"/>
    <w:rsid w:val="00C45E62"/>
    <w:rsid w:val="00C47B27"/>
    <w:rsid w:val="00C5005B"/>
    <w:rsid w:val="00C525A4"/>
    <w:rsid w:val="00C539FD"/>
    <w:rsid w:val="00C5427E"/>
    <w:rsid w:val="00C544CF"/>
    <w:rsid w:val="00C5457F"/>
    <w:rsid w:val="00C54FC0"/>
    <w:rsid w:val="00C5528E"/>
    <w:rsid w:val="00C55EB5"/>
    <w:rsid w:val="00C56027"/>
    <w:rsid w:val="00C573D8"/>
    <w:rsid w:val="00C60909"/>
    <w:rsid w:val="00C60E8F"/>
    <w:rsid w:val="00C612D7"/>
    <w:rsid w:val="00C6134B"/>
    <w:rsid w:val="00C615A3"/>
    <w:rsid w:val="00C62313"/>
    <w:rsid w:val="00C62CC4"/>
    <w:rsid w:val="00C62E8B"/>
    <w:rsid w:val="00C6441A"/>
    <w:rsid w:val="00C64FD3"/>
    <w:rsid w:val="00C65778"/>
    <w:rsid w:val="00C6636B"/>
    <w:rsid w:val="00C67381"/>
    <w:rsid w:val="00C70AA4"/>
    <w:rsid w:val="00C720D8"/>
    <w:rsid w:val="00C728ED"/>
    <w:rsid w:val="00C72DB0"/>
    <w:rsid w:val="00C72FAC"/>
    <w:rsid w:val="00C73796"/>
    <w:rsid w:val="00C73A9C"/>
    <w:rsid w:val="00C73B0D"/>
    <w:rsid w:val="00C73F19"/>
    <w:rsid w:val="00C75557"/>
    <w:rsid w:val="00C75B42"/>
    <w:rsid w:val="00C77393"/>
    <w:rsid w:val="00C773C1"/>
    <w:rsid w:val="00C80292"/>
    <w:rsid w:val="00C83EB1"/>
    <w:rsid w:val="00C8572F"/>
    <w:rsid w:val="00C85990"/>
    <w:rsid w:val="00C85A8C"/>
    <w:rsid w:val="00C87CA0"/>
    <w:rsid w:val="00C9093F"/>
    <w:rsid w:val="00C90EAD"/>
    <w:rsid w:val="00C9465F"/>
    <w:rsid w:val="00C96A1D"/>
    <w:rsid w:val="00C9740C"/>
    <w:rsid w:val="00C97481"/>
    <w:rsid w:val="00CA0554"/>
    <w:rsid w:val="00CA056B"/>
    <w:rsid w:val="00CA1393"/>
    <w:rsid w:val="00CA31E3"/>
    <w:rsid w:val="00CA3C1F"/>
    <w:rsid w:val="00CA4E97"/>
    <w:rsid w:val="00CA59DF"/>
    <w:rsid w:val="00CA6464"/>
    <w:rsid w:val="00CA64F7"/>
    <w:rsid w:val="00CA6973"/>
    <w:rsid w:val="00CB094B"/>
    <w:rsid w:val="00CB0BDD"/>
    <w:rsid w:val="00CB104A"/>
    <w:rsid w:val="00CB23C4"/>
    <w:rsid w:val="00CB2CD5"/>
    <w:rsid w:val="00CB4437"/>
    <w:rsid w:val="00CB46FE"/>
    <w:rsid w:val="00CB4909"/>
    <w:rsid w:val="00CB62CC"/>
    <w:rsid w:val="00CB6AB4"/>
    <w:rsid w:val="00CB6E24"/>
    <w:rsid w:val="00CB7763"/>
    <w:rsid w:val="00CB7766"/>
    <w:rsid w:val="00CB7A52"/>
    <w:rsid w:val="00CC08E6"/>
    <w:rsid w:val="00CC0A25"/>
    <w:rsid w:val="00CC0DFB"/>
    <w:rsid w:val="00CC1BED"/>
    <w:rsid w:val="00CC1FB7"/>
    <w:rsid w:val="00CC2023"/>
    <w:rsid w:val="00CC314F"/>
    <w:rsid w:val="00CC3C1F"/>
    <w:rsid w:val="00CD1209"/>
    <w:rsid w:val="00CD2FEC"/>
    <w:rsid w:val="00CD30F7"/>
    <w:rsid w:val="00CD3187"/>
    <w:rsid w:val="00CD34E9"/>
    <w:rsid w:val="00CD3F90"/>
    <w:rsid w:val="00CD43BE"/>
    <w:rsid w:val="00CD48E1"/>
    <w:rsid w:val="00CD4CF7"/>
    <w:rsid w:val="00CD6D78"/>
    <w:rsid w:val="00CD6F7E"/>
    <w:rsid w:val="00CD73DE"/>
    <w:rsid w:val="00CD7895"/>
    <w:rsid w:val="00CE0074"/>
    <w:rsid w:val="00CE0773"/>
    <w:rsid w:val="00CE1916"/>
    <w:rsid w:val="00CE4B0C"/>
    <w:rsid w:val="00CE55A6"/>
    <w:rsid w:val="00CF0845"/>
    <w:rsid w:val="00CF2AAA"/>
    <w:rsid w:val="00CF324A"/>
    <w:rsid w:val="00CF390B"/>
    <w:rsid w:val="00CF525F"/>
    <w:rsid w:val="00CF52E3"/>
    <w:rsid w:val="00CF5E55"/>
    <w:rsid w:val="00CF62F9"/>
    <w:rsid w:val="00CF6FFF"/>
    <w:rsid w:val="00D00A3E"/>
    <w:rsid w:val="00D00B93"/>
    <w:rsid w:val="00D00DA1"/>
    <w:rsid w:val="00D011E9"/>
    <w:rsid w:val="00D014D1"/>
    <w:rsid w:val="00D02342"/>
    <w:rsid w:val="00D02D3C"/>
    <w:rsid w:val="00D0306D"/>
    <w:rsid w:val="00D03341"/>
    <w:rsid w:val="00D03F9C"/>
    <w:rsid w:val="00D04F30"/>
    <w:rsid w:val="00D05A0B"/>
    <w:rsid w:val="00D05D52"/>
    <w:rsid w:val="00D0635C"/>
    <w:rsid w:val="00D06DC9"/>
    <w:rsid w:val="00D06F7C"/>
    <w:rsid w:val="00D0704F"/>
    <w:rsid w:val="00D10C9D"/>
    <w:rsid w:val="00D1122F"/>
    <w:rsid w:val="00D11852"/>
    <w:rsid w:val="00D13219"/>
    <w:rsid w:val="00D14334"/>
    <w:rsid w:val="00D14623"/>
    <w:rsid w:val="00D147F7"/>
    <w:rsid w:val="00D14852"/>
    <w:rsid w:val="00D14E5B"/>
    <w:rsid w:val="00D16EF6"/>
    <w:rsid w:val="00D17D05"/>
    <w:rsid w:val="00D20C80"/>
    <w:rsid w:val="00D22224"/>
    <w:rsid w:val="00D22828"/>
    <w:rsid w:val="00D22A45"/>
    <w:rsid w:val="00D235FA"/>
    <w:rsid w:val="00D2721E"/>
    <w:rsid w:val="00D27353"/>
    <w:rsid w:val="00D27820"/>
    <w:rsid w:val="00D313AB"/>
    <w:rsid w:val="00D31EF0"/>
    <w:rsid w:val="00D31F70"/>
    <w:rsid w:val="00D32971"/>
    <w:rsid w:val="00D336E4"/>
    <w:rsid w:val="00D33C36"/>
    <w:rsid w:val="00D33E26"/>
    <w:rsid w:val="00D34C2E"/>
    <w:rsid w:val="00D3509C"/>
    <w:rsid w:val="00D35698"/>
    <w:rsid w:val="00D36219"/>
    <w:rsid w:val="00D3645C"/>
    <w:rsid w:val="00D36A87"/>
    <w:rsid w:val="00D4042F"/>
    <w:rsid w:val="00D40F74"/>
    <w:rsid w:val="00D414B1"/>
    <w:rsid w:val="00D41602"/>
    <w:rsid w:val="00D42039"/>
    <w:rsid w:val="00D4284E"/>
    <w:rsid w:val="00D42CC4"/>
    <w:rsid w:val="00D42FDE"/>
    <w:rsid w:val="00D42FE4"/>
    <w:rsid w:val="00D4473F"/>
    <w:rsid w:val="00D45598"/>
    <w:rsid w:val="00D46494"/>
    <w:rsid w:val="00D46586"/>
    <w:rsid w:val="00D46CCB"/>
    <w:rsid w:val="00D4742F"/>
    <w:rsid w:val="00D4790C"/>
    <w:rsid w:val="00D47BF1"/>
    <w:rsid w:val="00D47E01"/>
    <w:rsid w:val="00D51AA3"/>
    <w:rsid w:val="00D53893"/>
    <w:rsid w:val="00D54DC3"/>
    <w:rsid w:val="00D55A79"/>
    <w:rsid w:val="00D57970"/>
    <w:rsid w:val="00D606A4"/>
    <w:rsid w:val="00D60762"/>
    <w:rsid w:val="00D608D8"/>
    <w:rsid w:val="00D62192"/>
    <w:rsid w:val="00D62D64"/>
    <w:rsid w:val="00D646C5"/>
    <w:rsid w:val="00D649E4"/>
    <w:rsid w:val="00D67084"/>
    <w:rsid w:val="00D67466"/>
    <w:rsid w:val="00D70B68"/>
    <w:rsid w:val="00D71DF7"/>
    <w:rsid w:val="00D72275"/>
    <w:rsid w:val="00D744F1"/>
    <w:rsid w:val="00D75B77"/>
    <w:rsid w:val="00D76DE1"/>
    <w:rsid w:val="00D76E05"/>
    <w:rsid w:val="00D7734C"/>
    <w:rsid w:val="00D77713"/>
    <w:rsid w:val="00D82528"/>
    <w:rsid w:val="00D825F7"/>
    <w:rsid w:val="00D8316D"/>
    <w:rsid w:val="00D83A62"/>
    <w:rsid w:val="00D84AB2"/>
    <w:rsid w:val="00D84F41"/>
    <w:rsid w:val="00D85761"/>
    <w:rsid w:val="00D85B86"/>
    <w:rsid w:val="00D86501"/>
    <w:rsid w:val="00D92951"/>
    <w:rsid w:val="00D93686"/>
    <w:rsid w:val="00D9418E"/>
    <w:rsid w:val="00D95F50"/>
    <w:rsid w:val="00D963F1"/>
    <w:rsid w:val="00D97EDA"/>
    <w:rsid w:val="00DA09C1"/>
    <w:rsid w:val="00DA0D61"/>
    <w:rsid w:val="00DA1B64"/>
    <w:rsid w:val="00DA29EE"/>
    <w:rsid w:val="00DA3503"/>
    <w:rsid w:val="00DA53AF"/>
    <w:rsid w:val="00DA58F1"/>
    <w:rsid w:val="00DA63A3"/>
    <w:rsid w:val="00DA723F"/>
    <w:rsid w:val="00DA7467"/>
    <w:rsid w:val="00DA782E"/>
    <w:rsid w:val="00DA7BD5"/>
    <w:rsid w:val="00DB0217"/>
    <w:rsid w:val="00DB081C"/>
    <w:rsid w:val="00DB188D"/>
    <w:rsid w:val="00DB1D21"/>
    <w:rsid w:val="00DB291E"/>
    <w:rsid w:val="00DB30C9"/>
    <w:rsid w:val="00DB64DB"/>
    <w:rsid w:val="00DB7E44"/>
    <w:rsid w:val="00DC015C"/>
    <w:rsid w:val="00DC0D36"/>
    <w:rsid w:val="00DC2690"/>
    <w:rsid w:val="00DC37E9"/>
    <w:rsid w:val="00DC440E"/>
    <w:rsid w:val="00DC5AD6"/>
    <w:rsid w:val="00DC5B8B"/>
    <w:rsid w:val="00DC7809"/>
    <w:rsid w:val="00DD15A1"/>
    <w:rsid w:val="00DD2C86"/>
    <w:rsid w:val="00DD387D"/>
    <w:rsid w:val="00DD49E6"/>
    <w:rsid w:val="00DD4F6D"/>
    <w:rsid w:val="00DD5586"/>
    <w:rsid w:val="00DD5E03"/>
    <w:rsid w:val="00DD5EC7"/>
    <w:rsid w:val="00DD63CF"/>
    <w:rsid w:val="00DD797C"/>
    <w:rsid w:val="00DE055D"/>
    <w:rsid w:val="00DE06D4"/>
    <w:rsid w:val="00DE08AE"/>
    <w:rsid w:val="00DE0CDD"/>
    <w:rsid w:val="00DE0FA6"/>
    <w:rsid w:val="00DE1A5A"/>
    <w:rsid w:val="00DE3349"/>
    <w:rsid w:val="00DE3F66"/>
    <w:rsid w:val="00DF00EA"/>
    <w:rsid w:val="00DF0F78"/>
    <w:rsid w:val="00DF151D"/>
    <w:rsid w:val="00DF286C"/>
    <w:rsid w:val="00DF2BAE"/>
    <w:rsid w:val="00DF2F0F"/>
    <w:rsid w:val="00DF37EE"/>
    <w:rsid w:val="00DF6A02"/>
    <w:rsid w:val="00DF705F"/>
    <w:rsid w:val="00E00548"/>
    <w:rsid w:val="00E00FB8"/>
    <w:rsid w:val="00E00FDD"/>
    <w:rsid w:val="00E01D90"/>
    <w:rsid w:val="00E02BD6"/>
    <w:rsid w:val="00E05779"/>
    <w:rsid w:val="00E06B3C"/>
    <w:rsid w:val="00E0778B"/>
    <w:rsid w:val="00E07944"/>
    <w:rsid w:val="00E07DAD"/>
    <w:rsid w:val="00E10CD9"/>
    <w:rsid w:val="00E116DE"/>
    <w:rsid w:val="00E11FDE"/>
    <w:rsid w:val="00E12A52"/>
    <w:rsid w:val="00E13343"/>
    <w:rsid w:val="00E13509"/>
    <w:rsid w:val="00E13CE7"/>
    <w:rsid w:val="00E13F58"/>
    <w:rsid w:val="00E14FC4"/>
    <w:rsid w:val="00E173C2"/>
    <w:rsid w:val="00E17C94"/>
    <w:rsid w:val="00E2011B"/>
    <w:rsid w:val="00E2038C"/>
    <w:rsid w:val="00E207C0"/>
    <w:rsid w:val="00E21A93"/>
    <w:rsid w:val="00E2369E"/>
    <w:rsid w:val="00E2546A"/>
    <w:rsid w:val="00E259F7"/>
    <w:rsid w:val="00E25F3F"/>
    <w:rsid w:val="00E266C1"/>
    <w:rsid w:val="00E268A7"/>
    <w:rsid w:val="00E26C3F"/>
    <w:rsid w:val="00E27A6D"/>
    <w:rsid w:val="00E3034F"/>
    <w:rsid w:val="00E30D4D"/>
    <w:rsid w:val="00E32531"/>
    <w:rsid w:val="00E32ED0"/>
    <w:rsid w:val="00E331B3"/>
    <w:rsid w:val="00E33839"/>
    <w:rsid w:val="00E33963"/>
    <w:rsid w:val="00E3470E"/>
    <w:rsid w:val="00E35DB9"/>
    <w:rsid w:val="00E40FAF"/>
    <w:rsid w:val="00E41279"/>
    <w:rsid w:val="00E41648"/>
    <w:rsid w:val="00E43566"/>
    <w:rsid w:val="00E43E57"/>
    <w:rsid w:val="00E440AB"/>
    <w:rsid w:val="00E477AE"/>
    <w:rsid w:val="00E47863"/>
    <w:rsid w:val="00E47CC8"/>
    <w:rsid w:val="00E47E81"/>
    <w:rsid w:val="00E50D9D"/>
    <w:rsid w:val="00E51552"/>
    <w:rsid w:val="00E51C56"/>
    <w:rsid w:val="00E51ECA"/>
    <w:rsid w:val="00E51ED2"/>
    <w:rsid w:val="00E5219F"/>
    <w:rsid w:val="00E53DF1"/>
    <w:rsid w:val="00E55600"/>
    <w:rsid w:val="00E568DA"/>
    <w:rsid w:val="00E56E7F"/>
    <w:rsid w:val="00E5721A"/>
    <w:rsid w:val="00E577C5"/>
    <w:rsid w:val="00E57A38"/>
    <w:rsid w:val="00E57CF4"/>
    <w:rsid w:val="00E57ED5"/>
    <w:rsid w:val="00E614B5"/>
    <w:rsid w:val="00E61E8C"/>
    <w:rsid w:val="00E632A7"/>
    <w:rsid w:val="00E63748"/>
    <w:rsid w:val="00E63A16"/>
    <w:rsid w:val="00E63D4E"/>
    <w:rsid w:val="00E648D3"/>
    <w:rsid w:val="00E6524E"/>
    <w:rsid w:val="00E6655B"/>
    <w:rsid w:val="00E668C5"/>
    <w:rsid w:val="00E6784D"/>
    <w:rsid w:val="00E70675"/>
    <w:rsid w:val="00E70A5F"/>
    <w:rsid w:val="00E725CD"/>
    <w:rsid w:val="00E72685"/>
    <w:rsid w:val="00E72AE5"/>
    <w:rsid w:val="00E72DC1"/>
    <w:rsid w:val="00E73EA3"/>
    <w:rsid w:val="00E749B2"/>
    <w:rsid w:val="00E7506D"/>
    <w:rsid w:val="00E7567A"/>
    <w:rsid w:val="00E759B6"/>
    <w:rsid w:val="00E75ADE"/>
    <w:rsid w:val="00E76AD6"/>
    <w:rsid w:val="00E77504"/>
    <w:rsid w:val="00E80040"/>
    <w:rsid w:val="00E809D3"/>
    <w:rsid w:val="00E81FB1"/>
    <w:rsid w:val="00E8431E"/>
    <w:rsid w:val="00E84EB0"/>
    <w:rsid w:val="00E84F00"/>
    <w:rsid w:val="00E87C12"/>
    <w:rsid w:val="00E90CDD"/>
    <w:rsid w:val="00E9136E"/>
    <w:rsid w:val="00E926F5"/>
    <w:rsid w:val="00E9357D"/>
    <w:rsid w:val="00E94B5E"/>
    <w:rsid w:val="00E94E55"/>
    <w:rsid w:val="00E95372"/>
    <w:rsid w:val="00E959B7"/>
    <w:rsid w:val="00E9630D"/>
    <w:rsid w:val="00E96E39"/>
    <w:rsid w:val="00E97848"/>
    <w:rsid w:val="00E978CD"/>
    <w:rsid w:val="00E97F01"/>
    <w:rsid w:val="00EA1DD0"/>
    <w:rsid w:val="00EA397E"/>
    <w:rsid w:val="00EA4555"/>
    <w:rsid w:val="00EA48C1"/>
    <w:rsid w:val="00EA4C6C"/>
    <w:rsid w:val="00EA5DF8"/>
    <w:rsid w:val="00EA70A8"/>
    <w:rsid w:val="00EB0A9F"/>
    <w:rsid w:val="00EB0D99"/>
    <w:rsid w:val="00EB1A20"/>
    <w:rsid w:val="00EB300C"/>
    <w:rsid w:val="00EB35D9"/>
    <w:rsid w:val="00EB4399"/>
    <w:rsid w:val="00EB4BB2"/>
    <w:rsid w:val="00EB5B7C"/>
    <w:rsid w:val="00EB6927"/>
    <w:rsid w:val="00EC0E8A"/>
    <w:rsid w:val="00EC1EB6"/>
    <w:rsid w:val="00EC1F4F"/>
    <w:rsid w:val="00EC3424"/>
    <w:rsid w:val="00EC3F9E"/>
    <w:rsid w:val="00EC4434"/>
    <w:rsid w:val="00EC4F90"/>
    <w:rsid w:val="00EC5609"/>
    <w:rsid w:val="00EC59D8"/>
    <w:rsid w:val="00EC6496"/>
    <w:rsid w:val="00EC67CE"/>
    <w:rsid w:val="00EC69B7"/>
    <w:rsid w:val="00EC6A83"/>
    <w:rsid w:val="00ED18E2"/>
    <w:rsid w:val="00ED2238"/>
    <w:rsid w:val="00ED2CAE"/>
    <w:rsid w:val="00ED2CD1"/>
    <w:rsid w:val="00ED4853"/>
    <w:rsid w:val="00ED48DE"/>
    <w:rsid w:val="00ED6CC2"/>
    <w:rsid w:val="00ED6F7E"/>
    <w:rsid w:val="00ED712B"/>
    <w:rsid w:val="00ED731A"/>
    <w:rsid w:val="00EE015C"/>
    <w:rsid w:val="00EE07F2"/>
    <w:rsid w:val="00EE0D75"/>
    <w:rsid w:val="00EE0E95"/>
    <w:rsid w:val="00EE1317"/>
    <w:rsid w:val="00EE1604"/>
    <w:rsid w:val="00EE3527"/>
    <w:rsid w:val="00EE430B"/>
    <w:rsid w:val="00EE4A4E"/>
    <w:rsid w:val="00EE601D"/>
    <w:rsid w:val="00EF0D6B"/>
    <w:rsid w:val="00EF0DE1"/>
    <w:rsid w:val="00EF18B7"/>
    <w:rsid w:val="00EF23AE"/>
    <w:rsid w:val="00EF24F2"/>
    <w:rsid w:val="00EF26D9"/>
    <w:rsid w:val="00EF2EA7"/>
    <w:rsid w:val="00EF2F91"/>
    <w:rsid w:val="00EF3240"/>
    <w:rsid w:val="00EF39D1"/>
    <w:rsid w:val="00EF4DB5"/>
    <w:rsid w:val="00EF515E"/>
    <w:rsid w:val="00EF6172"/>
    <w:rsid w:val="00EF61E9"/>
    <w:rsid w:val="00EF75A4"/>
    <w:rsid w:val="00F01F30"/>
    <w:rsid w:val="00F03A98"/>
    <w:rsid w:val="00F04FDA"/>
    <w:rsid w:val="00F05542"/>
    <w:rsid w:val="00F07BE5"/>
    <w:rsid w:val="00F07E76"/>
    <w:rsid w:val="00F1144A"/>
    <w:rsid w:val="00F127B8"/>
    <w:rsid w:val="00F12A6D"/>
    <w:rsid w:val="00F1312D"/>
    <w:rsid w:val="00F13BEC"/>
    <w:rsid w:val="00F15C8F"/>
    <w:rsid w:val="00F15CA8"/>
    <w:rsid w:val="00F162FD"/>
    <w:rsid w:val="00F166DE"/>
    <w:rsid w:val="00F16C6A"/>
    <w:rsid w:val="00F176D9"/>
    <w:rsid w:val="00F20203"/>
    <w:rsid w:val="00F20B2F"/>
    <w:rsid w:val="00F218BC"/>
    <w:rsid w:val="00F222CE"/>
    <w:rsid w:val="00F22799"/>
    <w:rsid w:val="00F23760"/>
    <w:rsid w:val="00F23930"/>
    <w:rsid w:val="00F23D9A"/>
    <w:rsid w:val="00F243CD"/>
    <w:rsid w:val="00F24E73"/>
    <w:rsid w:val="00F25051"/>
    <w:rsid w:val="00F2593A"/>
    <w:rsid w:val="00F25B6C"/>
    <w:rsid w:val="00F26460"/>
    <w:rsid w:val="00F26626"/>
    <w:rsid w:val="00F26A3E"/>
    <w:rsid w:val="00F27FE9"/>
    <w:rsid w:val="00F317C5"/>
    <w:rsid w:val="00F32DF3"/>
    <w:rsid w:val="00F331F9"/>
    <w:rsid w:val="00F33719"/>
    <w:rsid w:val="00F34421"/>
    <w:rsid w:val="00F34AE6"/>
    <w:rsid w:val="00F35765"/>
    <w:rsid w:val="00F35E27"/>
    <w:rsid w:val="00F36839"/>
    <w:rsid w:val="00F36D00"/>
    <w:rsid w:val="00F37839"/>
    <w:rsid w:val="00F37973"/>
    <w:rsid w:val="00F40426"/>
    <w:rsid w:val="00F40C1C"/>
    <w:rsid w:val="00F424FA"/>
    <w:rsid w:val="00F42BFB"/>
    <w:rsid w:val="00F43020"/>
    <w:rsid w:val="00F43810"/>
    <w:rsid w:val="00F445B5"/>
    <w:rsid w:val="00F452D6"/>
    <w:rsid w:val="00F4644B"/>
    <w:rsid w:val="00F468B2"/>
    <w:rsid w:val="00F474DE"/>
    <w:rsid w:val="00F50221"/>
    <w:rsid w:val="00F50604"/>
    <w:rsid w:val="00F50AC0"/>
    <w:rsid w:val="00F52CB0"/>
    <w:rsid w:val="00F53201"/>
    <w:rsid w:val="00F53868"/>
    <w:rsid w:val="00F54736"/>
    <w:rsid w:val="00F55066"/>
    <w:rsid w:val="00F553AA"/>
    <w:rsid w:val="00F60743"/>
    <w:rsid w:val="00F60AD9"/>
    <w:rsid w:val="00F60DD8"/>
    <w:rsid w:val="00F6188F"/>
    <w:rsid w:val="00F61F5C"/>
    <w:rsid w:val="00F62208"/>
    <w:rsid w:val="00F62624"/>
    <w:rsid w:val="00F629D6"/>
    <w:rsid w:val="00F64409"/>
    <w:rsid w:val="00F64C15"/>
    <w:rsid w:val="00F64DA6"/>
    <w:rsid w:val="00F6601B"/>
    <w:rsid w:val="00F66385"/>
    <w:rsid w:val="00F6673D"/>
    <w:rsid w:val="00F66B6C"/>
    <w:rsid w:val="00F66CA1"/>
    <w:rsid w:val="00F670F3"/>
    <w:rsid w:val="00F70EB5"/>
    <w:rsid w:val="00F7120C"/>
    <w:rsid w:val="00F72C2B"/>
    <w:rsid w:val="00F72FFF"/>
    <w:rsid w:val="00F731E1"/>
    <w:rsid w:val="00F736D7"/>
    <w:rsid w:val="00F7394C"/>
    <w:rsid w:val="00F73AEB"/>
    <w:rsid w:val="00F75465"/>
    <w:rsid w:val="00F76C08"/>
    <w:rsid w:val="00F81185"/>
    <w:rsid w:val="00F83295"/>
    <w:rsid w:val="00F8424D"/>
    <w:rsid w:val="00F845C6"/>
    <w:rsid w:val="00F856E5"/>
    <w:rsid w:val="00F85701"/>
    <w:rsid w:val="00F85D8E"/>
    <w:rsid w:val="00F85EF4"/>
    <w:rsid w:val="00F8604C"/>
    <w:rsid w:val="00F8720A"/>
    <w:rsid w:val="00F90671"/>
    <w:rsid w:val="00F920CB"/>
    <w:rsid w:val="00F9224A"/>
    <w:rsid w:val="00F9260A"/>
    <w:rsid w:val="00F938B8"/>
    <w:rsid w:val="00F93C8C"/>
    <w:rsid w:val="00F9421C"/>
    <w:rsid w:val="00FA1A3E"/>
    <w:rsid w:val="00FA21C4"/>
    <w:rsid w:val="00FA35F1"/>
    <w:rsid w:val="00FA3FD0"/>
    <w:rsid w:val="00FA51B9"/>
    <w:rsid w:val="00FA7F95"/>
    <w:rsid w:val="00FB08AC"/>
    <w:rsid w:val="00FB0CA3"/>
    <w:rsid w:val="00FB1E8B"/>
    <w:rsid w:val="00FB23ED"/>
    <w:rsid w:val="00FB3154"/>
    <w:rsid w:val="00FB3C08"/>
    <w:rsid w:val="00FB5664"/>
    <w:rsid w:val="00FB5FEB"/>
    <w:rsid w:val="00FB6405"/>
    <w:rsid w:val="00FB6FAE"/>
    <w:rsid w:val="00FB7B79"/>
    <w:rsid w:val="00FC1B80"/>
    <w:rsid w:val="00FC312D"/>
    <w:rsid w:val="00FC38CD"/>
    <w:rsid w:val="00FC3CAC"/>
    <w:rsid w:val="00FC4833"/>
    <w:rsid w:val="00FC4B41"/>
    <w:rsid w:val="00FC4F62"/>
    <w:rsid w:val="00FC53E0"/>
    <w:rsid w:val="00FC5E43"/>
    <w:rsid w:val="00FC6543"/>
    <w:rsid w:val="00FC6773"/>
    <w:rsid w:val="00FC6DCA"/>
    <w:rsid w:val="00FC706A"/>
    <w:rsid w:val="00FD1002"/>
    <w:rsid w:val="00FD1CB6"/>
    <w:rsid w:val="00FD1F00"/>
    <w:rsid w:val="00FD2841"/>
    <w:rsid w:val="00FD325E"/>
    <w:rsid w:val="00FD368F"/>
    <w:rsid w:val="00FD40C9"/>
    <w:rsid w:val="00FD4388"/>
    <w:rsid w:val="00FD4510"/>
    <w:rsid w:val="00FD4C59"/>
    <w:rsid w:val="00FD52FA"/>
    <w:rsid w:val="00FD5510"/>
    <w:rsid w:val="00FD560C"/>
    <w:rsid w:val="00FD583C"/>
    <w:rsid w:val="00FD593C"/>
    <w:rsid w:val="00FD5FC5"/>
    <w:rsid w:val="00FD61CB"/>
    <w:rsid w:val="00FD6690"/>
    <w:rsid w:val="00FD71D1"/>
    <w:rsid w:val="00FD7640"/>
    <w:rsid w:val="00FD7D22"/>
    <w:rsid w:val="00FD7FF8"/>
    <w:rsid w:val="00FE001B"/>
    <w:rsid w:val="00FE0C28"/>
    <w:rsid w:val="00FE1162"/>
    <w:rsid w:val="00FE2746"/>
    <w:rsid w:val="00FE2BB3"/>
    <w:rsid w:val="00FE3862"/>
    <w:rsid w:val="00FE42A5"/>
    <w:rsid w:val="00FE44BE"/>
    <w:rsid w:val="00FE4883"/>
    <w:rsid w:val="00FE5D9B"/>
    <w:rsid w:val="00FE677E"/>
    <w:rsid w:val="00FE7663"/>
    <w:rsid w:val="00FF0DE4"/>
    <w:rsid w:val="00FF2727"/>
    <w:rsid w:val="00FF3692"/>
    <w:rsid w:val="00FF371B"/>
    <w:rsid w:val="00FF39AD"/>
    <w:rsid w:val="00FF44A1"/>
    <w:rsid w:val="00FF4F94"/>
    <w:rsid w:val="00FF6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93C9D"/>
  <w15:docId w15:val="{A4327F8C-43BD-4018-9119-54606F47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D7640"/>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F712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qFormat/>
    <w:rsid w:val="00FD7640"/>
    <w:pPr>
      <w:keepNext/>
      <w:spacing w:before="240" w:after="60"/>
      <w:outlineLvl w:val="1"/>
    </w:pPr>
    <w:rPr>
      <w:rFonts w:ascii="Arial" w:hAnsi="Arial" w:cs="Arial"/>
      <w:b/>
      <w:bCs/>
      <w:i/>
      <w:iCs/>
      <w:sz w:val="28"/>
      <w:szCs w:val="28"/>
    </w:rPr>
  </w:style>
  <w:style w:type="paragraph" w:styleId="3">
    <w:name w:val="heading 3"/>
    <w:basedOn w:val="a0"/>
    <w:next w:val="a0"/>
    <w:link w:val="30"/>
    <w:uiPriority w:val="9"/>
    <w:unhideWhenUsed/>
    <w:qFormat/>
    <w:rsid w:val="00F7120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link w:val="40"/>
    <w:uiPriority w:val="9"/>
    <w:qFormat/>
    <w:rsid w:val="009C1167"/>
    <w:pPr>
      <w:spacing w:before="100" w:beforeAutospacing="1" w:after="100" w:afterAutospacing="1"/>
      <w:outlineLvl w:val="3"/>
    </w:pPr>
    <w:rPr>
      <w:b/>
      <w:bCs/>
      <w:lang w:val="uk-UA" w:eastAsia="uk-UA"/>
    </w:rPr>
  </w:style>
  <w:style w:type="paragraph" w:styleId="5">
    <w:name w:val="heading 5"/>
    <w:basedOn w:val="a0"/>
    <w:next w:val="a0"/>
    <w:link w:val="50"/>
    <w:uiPriority w:val="9"/>
    <w:semiHidden/>
    <w:unhideWhenUsed/>
    <w:qFormat/>
    <w:rsid w:val="00FA35F1"/>
    <w:pPr>
      <w:spacing w:before="240" w:after="60"/>
      <w:outlineLvl w:val="4"/>
    </w:pPr>
    <w:rPr>
      <w:rFonts w:ascii="Calibri" w:hAnsi="Calibri"/>
      <w:b/>
      <w:bCs/>
      <w:i/>
      <w:iCs/>
      <w:sz w:val="26"/>
      <w:szCs w:val="26"/>
    </w:rPr>
  </w:style>
  <w:style w:type="paragraph" w:styleId="6">
    <w:name w:val="heading 6"/>
    <w:basedOn w:val="a0"/>
    <w:next w:val="a0"/>
    <w:link w:val="60"/>
    <w:uiPriority w:val="9"/>
    <w:semiHidden/>
    <w:unhideWhenUsed/>
    <w:qFormat/>
    <w:rsid w:val="00717659"/>
    <w:pPr>
      <w:keepNext/>
      <w:keepLines/>
      <w:spacing w:before="40"/>
      <w:outlineLvl w:val="5"/>
    </w:pPr>
    <w:rPr>
      <w:rFonts w:asciiTheme="minorHAnsi" w:eastAsiaTheme="majorEastAsia" w:hAnsiTheme="minorHAnsi" w:cstheme="majorBidi"/>
      <w:i/>
      <w:iCs/>
      <w:color w:val="595959" w:themeColor="text1" w:themeTint="A6"/>
      <w:kern w:val="2"/>
      <w:sz w:val="28"/>
      <w:szCs w:val="22"/>
      <w:lang w:eastAsia="en-US"/>
      <w14:ligatures w14:val="standardContextual"/>
    </w:rPr>
  </w:style>
  <w:style w:type="paragraph" w:styleId="7">
    <w:name w:val="heading 7"/>
    <w:basedOn w:val="a0"/>
    <w:next w:val="a0"/>
    <w:link w:val="70"/>
    <w:uiPriority w:val="9"/>
    <w:semiHidden/>
    <w:unhideWhenUsed/>
    <w:qFormat/>
    <w:rsid w:val="00717659"/>
    <w:pPr>
      <w:keepNext/>
      <w:keepLines/>
      <w:spacing w:before="40"/>
      <w:outlineLvl w:val="6"/>
    </w:pPr>
    <w:rPr>
      <w:rFonts w:asciiTheme="minorHAnsi" w:eastAsiaTheme="majorEastAsia" w:hAnsiTheme="minorHAnsi" w:cstheme="majorBidi"/>
      <w:color w:val="595959" w:themeColor="text1" w:themeTint="A6"/>
      <w:kern w:val="2"/>
      <w:sz w:val="28"/>
      <w:szCs w:val="22"/>
      <w:lang w:eastAsia="en-US"/>
      <w14:ligatures w14:val="standardContextual"/>
    </w:rPr>
  </w:style>
  <w:style w:type="paragraph" w:styleId="8">
    <w:name w:val="heading 8"/>
    <w:basedOn w:val="a0"/>
    <w:next w:val="a0"/>
    <w:link w:val="80"/>
    <w:uiPriority w:val="9"/>
    <w:semiHidden/>
    <w:unhideWhenUsed/>
    <w:qFormat/>
    <w:rsid w:val="00717659"/>
    <w:pPr>
      <w:keepNext/>
      <w:keepLines/>
      <w:outlineLvl w:val="7"/>
    </w:pPr>
    <w:rPr>
      <w:rFonts w:asciiTheme="minorHAnsi" w:eastAsiaTheme="majorEastAsia" w:hAnsiTheme="minorHAnsi" w:cstheme="majorBidi"/>
      <w:i/>
      <w:iCs/>
      <w:color w:val="272727" w:themeColor="text1" w:themeTint="D8"/>
      <w:kern w:val="2"/>
      <w:sz w:val="28"/>
      <w:szCs w:val="22"/>
      <w:lang w:eastAsia="en-US"/>
      <w14:ligatures w14:val="standardContextual"/>
    </w:rPr>
  </w:style>
  <w:style w:type="paragraph" w:styleId="9">
    <w:name w:val="heading 9"/>
    <w:basedOn w:val="a0"/>
    <w:next w:val="a0"/>
    <w:link w:val="90"/>
    <w:uiPriority w:val="9"/>
    <w:semiHidden/>
    <w:unhideWhenUsed/>
    <w:qFormat/>
    <w:rsid w:val="00717659"/>
    <w:pPr>
      <w:keepNext/>
      <w:keepLines/>
      <w:outlineLvl w:val="8"/>
    </w:pPr>
    <w:rPr>
      <w:rFonts w:asciiTheme="minorHAnsi" w:eastAsiaTheme="majorEastAsia" w:hAnsiTheme="minorHAnsi" w:cstheme="majorBidi"/>
      <w:color w:val="272727" w:themeColor="text1" w:themeTint="D8"/>
      <w:kern w:val="2"/>
      <w:sz w:val="28"/>
      <w:szCs w:val="22"/>
      <w:lang w:eastAsia="en-US"/>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7120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rsid w:val="00FD7640"/>
    <w:rPr>
      <w:rFonts w:ascii="Arial" w:eastAsia="Times New Roman" w:hAnsi="Arial" w:cs="Arial"/>
      <w:b/>
      <w:bCs/>
      <w:i/>
      <w:iCs/>
      <w:sz w:val="28"/>
      <w:szCs w:val="28"/>
      <w:lang w:eastAsia="ru-RU"/>
    </w:rPr>
  </w:style>
  <w:style w:type="character" w:customStyle="1" w:styleId="30">
    <w:name w:val="Заголовок 3 Знак"/>
    <w:basedOn w:val="a1"/>
    <w:link w:val="3"/>
    <w:uiPriority w:val="9"/>
    <w:rsid w:val="00F7120C"/>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1"/>
    <w:link w:val="4"/>
    <w:uiPriority w:val="9"/>
    <w:rsid w:val="009C1167"/>
    <w:rPr>
      <w:rFonts w:ascii="Times New Roman" w:eastAsia="Times New Roman" w:hAnsi="Times New Roman" w:cs="Times New Roman"/>
      <w:b/>
      <w:bCs/>
      <w:sz w:val="24"/>
      <w:szCs w:val="24"/>
      <w:lang w:val="uk-UA" w:eastAsia="uk-UA"/>
    </w:rPr>
  </w:style>
  <w:style w:type="character" w:styleId="a4">
    <w:name w:val="Hyperlink"/>
    <w:uiPriority w:val="99"/>
    <w:rsid w:val="00FD7640"/>
    <w:rPr>
      <w:color w:val="0000FF"/>
      <w:u w:val="single"/>
    </w:rPr>
  </w:style>
  <w:style w:type="paragraph" w:styleId="21">
    <w:name w:val="toc 2"/>
    <w:basedOn w:val="a0"/>
    <w:next w:val="a0"/>
    <w:autoRedefine/>
    <w:uiPriority w:val="39"/>
    <w:rsid w:val="00FD7640"/>
    <w:pPr>
      <w:ind w:left="240"/>
    </w:pPr>
  </w:style>
  <w:style w:type="character" w:styleId="a5">
    <w:name w:val="Emphasis"/>
    <w:basedOn w:val="a1"/>
    <w:uiPriority w:val="20"/>
    <w:qFormat/>
    <w:rsid w:val="00FF65C9"/>
    <w:rPr>
      <w:i/>
      <w:iCs/>
    </w:rPr>
  </w:style>
  <w:style w:type="paragraph" w:styleId="a6">
    <w:name w:val="Normal (Web)"/>
    <w:basedOn w:val="a0"/>
    <w:uiPriority w:val="99"/>
    <w:unhideWhenUsed/>
    <w:rsid w:val="009274D7"/>
    <w:pPr>
      <w:spacing w:before="100" w:beforeAutospacing="1" w:after="100" w:afterAutospacing="1"/>
    </w:pPr>
  </w:style>
  <w:style w:type="paragraph" w:styleId="a7">
    <w:name w:val="List Paragraph"/>
    <w:basedOn w:val="a0"/>
    <w:uiPriority w:val="34"/>
    <w:qFormat/>
    <w:rsid w:val="00BC4497"/>
    <w:pPr>
      <w:ind w:left="720"/>
      <w:contextualSpacing/>
    </w:pPr>
  </w:style>
  <w:style w:type="character" w:styleId="a8">
    <w:name w:val="Strong"/>
    <w:basedOn w:val="a1"/>
    <w:uiPriority w:val="22"/>
    <w:qFormat/>
    <w:rsid w:val="007E70B7"/>
    <w:rPr>
      <w:b/>
      <w:bCs/>
    </w:rPr>
  </w:style>
  <w:style w:type="character" w:customStyle="1" w:styleId="xfm14669254">
    <w:name w:val="xfm_14669254"/>
    <w:basedOn w:val="a1"/>
    <w:rsid w:val="00E97F01"/>
  </w:style>
  <w:style w:type="character" w:customStyle="1" w:styleId="rynqvb">
    <w:name w:val="rynqvb"/>
    <w:basedOn w:val="a1"/>
    <w:rsid w:val="0024000F"/>
  </w:style>
  <w:style w:type="character" w:customStyle="1" w:styleId="11">
    <w:name w:val="Неразрешенное упоминание1"/>
    <w:basedOn w:val="a1"/>
    <w:uiPriority w:val="99"/>
    <w:semiHidden/>
    <w:unhideWhenUsed/>
    <w:rsid w:val="00F7120C"/>
    <w:rPr>
      <w:color w:val="605E5C"/>
      <w:shd w:val="clear" w:color="auto" w:fill="E1DFDD"/>
    </w:rPr>
  </w:style>
  <w:style w:type="paragraph" w:styleId="a9">
    <w:name w:val="header"/>
    <w:basedOn w:val="a0"/>
    <w:link w:val="aa"/>
    <w:unhideWhenUsed/>
    <w:rsid w:val="00F7120C"/>
    <w:pPr>
      <w:tabs>
        <w:tab w:val="center" w:pos="4677"/>
        <w:tab w:val="right" w:pos="9355"/>
      </w:tabs>
    </w:pPr>
  </w:style>
  <w:style w:type="character" w:customStyle="1" w:styleId="aa">
    <w:name w:val="Верхній колонтитул Знак"/>
    <w:basedOn w:val="a1"/>
    <w:link w:val="a9"/>
    <w:rsid w:val="00F7120C"/>
    <w:rPr>
      <w:rFonts w:ascii="Times New Roman" w:eastAsia="Times New Roman" w:hAnsi="Times New Roman" w:cs="Times New Roman"/>
      <w:sz w:val="24"/>
      <w:szCs w:val="24"/>
      <w:lang w:eastAsia="ru-RU"/>
    </w:rPr>
  </w:style>
  <w:style w:type="paragraph" w:styleId="ab">
    <w:name w:val="footer"/>
    <w:basedOn w:val="a0"/>
    <w:link w:val="ac"/>
    <w:unhideWhenUsed/>
    <w:rsid w:val="00F7120C"/>
    <w:pPr>
      <w:tabs>
        <w:tab w:val="center" w:pos="4677"/>
        <w:tab w:val="right" w:pos="9355"/>
      </w:tabs>
    </w:pPr>
  </w:style>
  <w:style w:type="character" w:customStyle="1" w:styleId="ac">
    <w:name w:val="Нижній колонтитул Знак"/>
    <w:basedOn w:val="a1"/>
    <w:link w:val="ab"/>
    <w:uiPriority w:val="99"/>
    <w:rsid w:val="00F7120C"/>
    <w:rPr>
      <w:rFonts w:ascii="Times New Roman" w:eastAsia="Times New Roman" w:hAnsi="Times New Roman" w:cs="Times New Roman"/>
      <w:sz w:val="24"/>
      <w:szCs w:val="24"/>
      <w:lang w:eastAsia="ru-RU"/>
    </w:rPr>
  </w:style>
  <w:style w:type="character" w:customStyle="1" w:styleId="22">
    <w:name w:val="Неразрешенное упоминание2"/>
    <w:basedOn w:val="a1"/>
    <w:uiPriority w:val="99"/>
    <w:semiHidden/>
    <w:unhideWhenUsed/>
    <w:rsid w:val="00E94B5E"/>
    <w:rPr>
      <w:color w:val="605E5C"/>
      <w:shd w:val="clear" w:color="auto" w:fill="E1DFDD"/>
    </w:rPr>
  </w:style>
  <w:style w:type="character" w:customStyle="1" w:styleId="31">
    <w:name w:val="Неразрешенное упоминание3"/>
    <w:basedOn w:val="a1"/>
    <w:uiPriority w:val="99"/>
    <w:semiHidden/>
    <w:unhideWhenUsed/>
    <w:rsid w:val="00901A96"/>
    <w:rPr>
      <w:color w:val="605E5C"/>
      <w:shd w:val="clear" w:color="auto" w:fill="E1DFDD"/>
    </w:rPr>
  </w:style>
  <w:style w:type="character" w:customStyle="1" w:styleId="hwtze">
    <w:name w:val="hwtze"/>
    <w:basedOn w:val="a1"/>
    <w:rsid w:val="001657BC"/>
  </w:style>
  <w:style w:type="character" w:styleId="ad">
    <w:name w:val="FollowedHyperlink"/>
    <w:basedOn w:val="a1"/>
    <w:uiPriority w:val="99"/>
    <w:unhideWhenUsed/>
    <w:rsid w:val="001657BC"/>
    <w:rPr>
      <w:color w:val="800080" w:themeColor="followedHyperlink"/>
      <w:u w:val="single"/>
    </w:rPr>
  </w:style>
  <w:style w:type="character" w:customStyle="1" w:styleId="41">
    <w:name w:val="Неразрешенное упоминание4"/>
    <w:basedOn w:val="a1"/>
    <w:uiPriority w:val="99"/>
    <w:semiHidden/>
    <w:unhideWhenUsed/>
    <w:rsid w:val="001657BC"/>
    <w:rPr>
      <w:color w:val="605E5C"/>
      <w:shd w:val="clear" w:color="auto" w:fill="E1DFDD"/>
    </w:rPr>
  </w:style>
  <w:style w:type="character" w:customStyle="1" w:styleId="spelle">
    <w:name w:val="spelle"/>
    <w:rsid w:val="00E70A5F"/>
  </w:style>
  <w:style w:type="character" w:customStyle="1" w:styleId="gmail-msohyperlink">
    <w:name w:val="gmail-msohyperlink"/>
    <w:basedOn w:val="a1"/>
    <w:rsid w:val="00A102A5"/>
  </w:style>
  <w:style w:type="paragraph" w:customStyle="1" w:styleId="msonormal0">
    <w:name w:val="msonormal"/>
    <w:basedOn w:val="a0"/>
    <w:uiPriority w:val="99"/>
    <w:rsid w:val="00AC18DC"/>
    <w:pPr>
      <w:spacing w:before="100" w:beforeAutospacing="1" w:after="100" w:afterAutospacing="1"/>
    </w:pPr>
  </w:style>
  <w:style w:type="paragraph" w:styleId="ae">
    <w:name w:val="No Spacing"/>
    <w:uiPriority w:val="1"/>
    <w:qFormat/>
    <w:rsid w:val="00AC18DC"/>
    <w:pPr>
      <w:spacing w:after="120" w:line="360" w:lineRule="auto"/>
      <w:ind w:firstLine="567"/>
      <w:jc w:val="both"/>
    </w:pPr>
    <w:rPr>
      <w:rFonts w:ascii="Times New Roman" w:hAnsi="Times New Roman" w:cstheme="minorHAnsi"/>
      <w:sz w:val="28"/>
      <w:lang w:val="uk-UA"/>
    </w:rPr>
  </w:style>
  <w:style w:type="character" w:customStyle="1" w:styleId="markedcontent">
    <w:name w:val="markedcontent"/>
    <w:basedOn w:val="a1"/>
    <w:rsid w:val="00AC18DC"/>
  </w:style>
  <w:style w:type="character" w:customStyle="1" w:styleId="51">
    <w:name w:val="Неразрешенное упоминание5"/>
    <w:basedOn w:val="a1"/>
    <w:uiPriority w:val="99"/>
    <w:semiHidden/>
    <w:unhideWhenUsed/>
    <w:rsid w:val="00C544CF"/>
    <w:rPr>
      <w:color w:val="605E5C"/>
      <w:shd w:val="clear" w:color="auto" w:fill="E1DFDD"/>
    </w:rPr>
  </w:style>
  <w:style w:type="character" w:customStyle="1" w:styleId="ams">
    <w:name w:val="ams"/>
    <w:basedOn w:val="a1"/>
    <w:rsid w:val="00B96105"/>
  </w:style>
  <w:style w:type="character" w:customStyle="1" w:styleId="sigla">
    <w:name w:val="sigla"/>
    <w:basedOn w:val="a1"/>
    <w:rsid w:val="00594072"/>
  </w:style>
  <w:style w:type="character" w:customStyle="1" w:styleId="article-authorposition">
    <w:name w:val="article-author__position"/>
    <w:basedOn w:val="a1"/>
    <w:rsid w:val="009E6563"/>
  </w:style>
  <w:style w:type="character" w:customStyle="1" w:styleId="61">
    <w:name w:val="Неразрешенное упоминание6"/>
    <w:basedOn w:val="a1"/>
    <w:uiPriority w:val="99"/>
    <w:semiHidden/>
    <w:unhideWhenUsed/>
    <w:rsid w:val="00AE06ED"/>
    <w:rPr>
      <w:color w:val="605E5C"/>
      <w:shd w:val="clear" w:color="auto" w:fill="E1DFDD"/>
    </w:rPr>
  </w:style>
  <w:style w:type="character" w:customStyle="1" w:styleId="71">
    <w:name w:val="Неразрешенное упоминание7"/>
    <w:basedOn w:val="a1"/>
    <w:uiPriority w:val="99"/>
    <w:semiHidden/>
    <w:unhideWhenUsed/>
    <w:rsid w:val="00F01F30"/>
    <w:rPr>
      <w:color w:val="605E5C"/>
      <w:shd w:val="clear" w:color="auto" w:fill="E1DFDD"/>
    </w:rPr>
  </w:style>
  <w:style w:type="character" w:customStyle="1" w:styleId="name">
    <w:name w:val="name"/>
    <w:basedOn w:val="a1"/>
    <w:rsid w:val="005D5368"/>
  </w:style>
  <w:style w:type="character" w:customStyle="1" w:styleId="hgkelc">
    <w:name w:val="hgkelc"/>
    <w:basedOn w:val="a1"/>
    <w:rsid w:val="00E6784D"/>
  </w:style>
  <w:style w:type="character" w:customStyle="1" w:styleId="12">
    <w:name w:val="Незакрита згадка1"/>
    <w:basedOn w:val="a1"/>
    <w:uiPriority w:val="99"/>
    <w:semiHidden/>
    <w:unhideWhenUsed/>
    <w:rsid w:val="002B74D5"/>
    <w:rPr>
      <w:color w:val="605E5C"/>
      <w:shd w:val="clear" w:color="auto" w:fill="E1DFDD"/>
    </w:rPr>
  </w:style>
  <w:style w:type="character" w:customStyle="1" w:styleId="b-previewlist-title">
    <w:name w:val="b-preview__list-title"/>
    <w:basedOn w:val="a1"/>
    <w:rsid w:val="00D4742F"/>
  </w:style>
  <w:style w:type="character" w:customStyle="1" w:styleId="b-previewlist-teaser">
    <w:name w:val="b-preview__list-teaser"/>
    <w:basedOn w:val="a1"/>
    <w:rsid w:val="00D4742F"/>
  </w:style>
  <w:style w:type="paragraph" w:customStyle="1" w:styleId="indent">
    <w:name w:val="indent"/>
    <w:basedOn w:val="a0"/>
    <w:rsid w:val="00D4742F"/>
    <w:pPr>
      <w:spacing w:before="100" w:beforeAutospacing="1" w:after="100" w:afterAutospacing="1"/>
    </w:pPr>
  </w:style>
  <w:style w:type="character" w:customStyle="1" w:styleId="g-gate">
    <w:name w:val="g-gate"/>
    <w:basedOn w:val="a1"/>
    <w:rsid w:val="00D4742F"/>
  </w:style>
  <w:style w:type="character" w:customStyle="1" w:styleId="stattext">
    <w:name w:val="stat_text"/>
    <w:basedOn w:val="a1"/>
    <w:rsid w:val="00D4742F"/>
  </w:style>
  <w:style w:type="paragraph" w:styleId="a">
    <w:name w:val="List Bullet"/>
    <w:basedOn w:val="a0"/>
    <w:rsid w:val="00D4742F"/>
    <w:pPr>
      <w:numPr>
        <w:numId w:val="1"/>
      </w:numPr>
    </w:pPr>
  </w:style>
  <w:style w:type="character" w:customStyle="1" w:styleId="author">
    <w:name w:val="author"/>
    <w:basedOn w:val="a1"/>
    <w:rsid w:val="00D4742F"/>
  </w:style>
  <w:style w:type="character" w:customStyle="1" w:styleId="13">
    <w:name w:val="Заголовок1"/>
    <w:basedOn w:val="a1"/>
    <w:rsid w:val="00D4742F"/>
  </w:style>
  <w:style w:type="character" w:customStyle="1" w:styleId="light">
    <w:name w:val="light"/>
    <w:basedOn w:val="a1"/>
    <w:rsid w:val="00D4742F"/>
  </w:style>
  <w:style w:type="paragraph" w:customStyle="1" w:styleId="alignright">
    <w:name w:val=":align_right"/>
    <w:basedOn w:val="a0"/>
    <w:rsid w:val="00D4742F"/>
    <w:pPr>
      <w:spacing w:before="100" w:beforeAutospacing="1" w:after="100" w:afterAutospacing="1"/>
    </w:pPr>
  </w:style>
  <w:style w:type="character" w:customStyle="1" w:styleId="b-issuelist-item-title">
    <w:name w:val="b-issue__list-item-title"/>
    <w:basedOn w:val="a1"/>
    <w:rsid w:val="00D4742F"/>
  </w:style>
  <w:style w:type="character" w:customStyle="1" w:styleId="b-issuelist-item-short">
    <w:name w:val="b-issue__list-item-short"/>
    <w:basedOn w:val="a1"/>
    <w:rsid w:val="00D4742F"/>
  </w:style>
  <w:style w:type="paragraph" w:customStyle="1" w:styleId="footnote">
    <w:name w:val="footnote"/>
    <w:basedOn w:val="a0"/>
    <w:rsid w:val="00D4742F"/>
    <w:pPr>
      <w:spacing w:before="100" w:beforeAutospacing="1" w:after="100" w:afterAutospacing="1"/>
    </w:pPr>
  </w:style>
  <w:style w:type="character" w:customStyle="1" w:styleId="tlid-translationtranslation">
    <w:name w:val="tlid-translation translation"/>
    <w:basedOn w:val="a1"/>
    <w:rsid w:val="00D4742F"/>
  </w:style>
  <w:style w:type="paragraph" w:customStyle="1" w:styleId="bolditalicmtop10">
    <w:name w:val="bold italic m_top10"/>
    <w:basedOn w:val="a0"/>
    <w:rsid w:val="00D4742F"/>
    <w:pPr>
      <w:spacing w:before="100" w:beforeAutospacing="1" w:after="100" w:afterAutospacing="1"/>
    </w:pPr>
  </w:style>
  <w:style w:type="character" w:customStyle="1" w:styleId="time">
    <w:name w:val="time"/>
    <w:basedOn w:val="a1"/>
    <w:rsid w:val="00D4742F"/>
  </w:style>
  <w:style w:type="character" w:customStyle="1" w:styleId="itemmdash">
    <w:name w:val="item__mdash"/>
    <w:basedOn w:val="a1"/>
    <w:rsid w:val="00D4742F"/>
  </w:style>
  <w:style w:type="paragraph" w:customStyle="1" w:styleId="14">
    <w:name w:val="Обычный1"/>
    <w:rsid w:val="00D4742F"/>
    <w:pPr>
      <w:spacing w:after="0"/>
    </w:pPr>
    <w:rPr>
      <w:rFonts w:ascii="Arial" w:eastAsia="Times New Roman" w:hAnsi="Arial" w:cs="Arial"/>
      <w:lang w:val="ru" w:eastAsia="ru-RU"/>
    </w:rPr>
  </w:style>
  <w:style w:type="character" w:customStyle="1" w:styleId="b-artoffer-paidtext">
    <w:name w:val="b-art__offer-paid__text"/>
    <w:basedOn w:val="a1"/>
    <w:rsid w:val="00D4742F"/>
  </w:style>
  <w:style w:type="character" w:customStyle="1" w:styleId="b-artoffer-paidlinkjs-in">
    <w:name w:val="b-art__offer-paid__link js-in"/>
    <w:basedOn w:val="a1"/>
    <w:rsid w:val="00D4742F"/>
  </w:style>
  <w:style w:type="character" w:customStyle="1" w:styleId="b-ad-disabletext">
    <w:name w:val="b-ad-disable__text"/>
    <w:basedOn w:val="a1"/>
    <w:rsid w:val="00D4742F"/>
  </w:style>
  <w:style w:type="paragraph" w:customStyle="1" w:styleId="ListParagraph1">
    <w:name w:val="List Paragraph1"/>
    <w:basedOn w:val="a0"/>
    <w:rsid w:val="00D4742F"/>
    <w:pPr>
      <w:ind w:left="720"/>
      <w:contextualSpacing/>
    </w:pPr>
    <w:rPr>
      <w:rFonts w:eastAsia="Calibri"/>
      <w:lang w:val="uk-UA" w:eastAsia="uk-UA"/>
    </w:rPr>
  </w:style>
  <w:style w:type="character" w:customStyle="1" w:styleId="author-namefont-boldlinkbluehover-blue-hover">
    <w:name w:val="author-name font-bold link blue hover-blue-hover"/>
    <w:basedOn w:val="a1"/>
    <w:rsid w:val="00D4742F"/>
  </w:style>
  <w:style w:type="paragraph" w:customStyle="1" w:styleId="justifyfull">
    <w:name w:val="justifyfull"/>
    <w:basedOn w:val="a0"/>
    <w:rsid w:val="00D4742F"/>
    <w:pPr>
      <w:spacing w:before="100" w:beforeAutospacing="1" w:after="100" w:afterAutospacing="1"/>
    </w:pPr>
  </w:style>
  <w:style w:type="paragraph" w:customStyle="1" w:styleId="msonospacing0">
    <w:name w:val="msonospacing"/>
    <w:basedOn w:val="a0"/>
    <w:rsid w:val="00D4742F"/>
    <w:pPr>
      <w:spacing w:before="100" w:beforeAutospacing="1" w:after="100" w:afterAutospacing="1"/>
    </w:pPr>
  </w:style>
  <w:style w:type="paragraph" w:customStyle="1" w:styleId="15">
    <w:name w:val="Абзац списка1"/>
    <w:basedOn w:val="a0"/>
    <w:uiPriority w:val="34"/>
    <w:qFormat/>
    <w:rsid w:val="00D4742F"/>
    <w:pPr>
      <w:ind w:left="708"/>
    </w:pPr>
  </w:style>
  <w:style w:type="character" w:customStyle="1" w:styleId="jlqj4bchmk0b">
    <w:name w:val="jlqj4b chmk0b"/>
    <w:basedOn w:val="a1"/>
    <w:rsid w:val="00D4742F"/>
  </w:style>
  <w:style w:type="character" w:customStyle="1" w:styleId="jlqj4b">
    <w:name w:val="jlqj4b"/>
    <w:basedOn w:val="a1"/>
    <w:rsid w:val="00D4742F"/>
  </w:style>
  <w:style w:type="character" w:customStyle="1" w:styleId="acopre">
    <w:name w:val="acopre"/>
    <w:rsid w:val="00D4742F"/>
  </w:style>
  <w:style w:type="character" w:customStyle="1" w:styleId="viiyi">
    <w:name w:val="viiyi"/>
    <w:basedOn w:val="a1"/>
    <w:rsid w:val="00D4742F"/>
  </w:style>
  <w:style w:type="character" w:customStyle="1" w:styleId="material-icons-extendedvfppkd-bz112c-kbdsod">
    <w:name w:val="material-icons-extended vfppkd-bz112c-kbdsod"/>
    <w:basedOn w:val="a1"/>
    <w:rsid w:val="00D4742F"/>
  </w:style>
  <w:style w:type="paragraph" w:customStyle="1" w:styleId="23">
    <w:name w:val="Абзац списка2"/>
    <w:basedOn w:val="a0"/>
    <w:uiPriority w:val="34"/>
    <w:qFormat/>
    <w:rsid w:val="00D4742F"/>
    <w:pPr>
      <w:ind w:left="708"/>
    </w:pPr>
  </w:style>
  <w:style w:type="character" w:customStyle="1" w:styleId="articleheadline">
    <w:name w:val="article__headline"/>
    <w:basedOn w:val="a1"/>
    <w:rsid w:val="00D4742F"/>
  </w:style>
  <w:style w:type="character" w:customStyle="1" w:styleId="nc684nl6">
    <w:name w:val="nc684nl6"/>
    <w:basedOn w:val="a1"/>
    <w:rsid w:val="00D4742F"/>
  </w:style>
  <w:style w:type="character" w:styleId="af">
    <w:name w:val="annotation reference"/>
    <w:uiPriority w:val="99"/>
    <w:rsid w:val="00D4742F"/>
    <w:rPr>
      <w:sz w:val="16"/>
      <w:szCs w:val="16"/>
    </w:rPr>
  </w:style>
  <w:style w:type="paragraph" w:styleId="af0">
    <w:name w:val="annotation text"/>
    <w:basedOn w:val="a0"/>
    <w:link w:val="af1"/>
    <w:uiPriority w:val="99"/>
    <w:rsid w:val="00D4742F"/>
    <w:rPr>
      <w:sz w:val="20"/>
      <w:szCs w:val="20"/>
    </w:rPr>
  </w:style>
  <w:style w:type="character" w:customStyle="1" w:styleId="af1">
    <w:name w:val="Текст примітки Знак"/>
    <w:basedOn w:val="a1"/>
    <w:link w:val="af0"/>
    <w:uiPriority w:val="99"/>
    <w:rsid w:val="00D4742F"/>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D4742F"/>
    <w:rPr>
      <w:b/>
      <w:bCs/>
    </w:rPr>
  </w:style>
  <w:style w:type="character" w:customStyle="1" w:styleId="af3">
    <w:name w:val="Тема примітки Знак"/>
    <w:basedOn w:val="af1"/>
    <w:link w:val="af2"/>
    <w:uiPriority w:val="99"/>
    <w:rsid w:val="00D4742F"/>
    <w:rPr>
      <w:rFonts w:ascii="Times New Roman" w:eastAsia="Times New Roman" w:hAnsi="Times New Roman" w:cs="Times New Roman"/>
      <w:b/>
      <w:bCs/>
      <w:sz w:val="20"/>
      <w:szCs w:val="20"/>
      <w:lang w:eastAsia="ru-RU"/>
    </w:rPr>
  </w:style>
  <w:style w:type="paragraph" w:styleId="af4">
    <w:name w:val="Revision"/>
    <w:hidden/>
    <w:uiPriority w:val="99"/>
    <w:semiHidden/>
    <w:rsid w:val="00D4742F"/>
    <w:pPr>
      <w:spacing w:after="0" w:line="240" w:lineRule="auto"/>
    </w:pPr>
    <w:rPr>
      <w:rFonts w:ascii="Times New Roman" w:eastAsia="Times New Roman" w:hAnsi="Times New Roman" w:cs="Times New Roman"/>
      <w:sz w:val="24"/>
      <w:szCs w:val="24"/>
      <w:lang w:eastAsia="ru-RU"/>
    </w:rPr>
  </w:style>
  <w:style w:type="paragraph" w:customStyle="1" w:styleId="abstract">
    <w:name w:val="abstract"/>
    <w:basedOn w:val="a0"/>
    <w:rsid w:val="008166BB"/>
    <w:pPr>
      <w:spacing w:before="100" w:beforeAutospacing="1" w:after="100" w:afterAutospacing="1"/>
    </w:pPr>
  </w:style>
  <w:style w:type="character" w:customStyle="1" w:styleId="24">
    <w:name w:val="Заголовок2"/>
    <w:basedOn w:val="a1"/>
    <w:rsid w:val="002009D6"/>
  </w:style>
  <w:style w:type="paragraph" w:customStyle="1" w:styleId="25">
    <w:name w:val="Обычный2"/>
    <w:rsid w:val="002009D6"/>
    <w:pPr>
      <w:spacing w:after="0"/>
    </w:pPr>
    <w:rPr>
      <w:rFonts w:ascii="Arial" w:eastAsia="Times New Roman" w:hAnsi="Arial" w:cs="Arial"/>
      <w:lang w:val="ru" w:eastAsia="ru-RU"/>
    </w:rPr>
  </w:style>
  <w:style w:type="character" w:customStyle="1" w:styleId="google-anno-t">
    <w:name w:val="google-anno-t"/>
    <w:basedOn w:val="a1"/>
    <w:rsid w:val="002009D6"/>
  </w:style>
  <w:style w:type="character" w:customStyle="1" w:styleId="32">
    <w:name w:val="Заголовок3"/>
    <w:basedOn w:val="a1"/>
    <w:rsid w:val="00F37839"/>
  </w:style>
  <w:style w:type="paragraph" w:customStyle="1" w:styleId="33">
    <w:name w:val="Обычный3"/>
    <w:rsid w:val="00F37839"/>
    <w:pPr>
      <w:spacing w:after="0"/>
    </w:pPr>
    <w:rPr>
      <w:rFonts w:ascii="Arial" w:eastAsia="Times New Roman" w:hAnsi="Arial" w:cs="Arial"/>
      <w:lang w:val="ru" w:eastAsia="ru-RU"/>
    </w:rPr>
  </w:style>
  <w:style w:type="character" w:customStyle="1" w:styleId="42">
    <w:name w:val="Заголовок4"/>
    <w:basedOn w:val="a1"/>
    <w:rsid w:val="00F37839"/>
  </w:style>
  <w:style w:type="paragraph" w:customStyle="1" w:styleId="43">
    <w:name w:val="Обычный4"/>
    <w:rsid w:val="00F37839"/>
    <w:pPr>
      <w:spacing w:after="0"/>
    </w:pPr>
    <w:rPr>
      <w:rFonts w:ascii="Arial" w:eastAsia="Times New Roman" w:hAnsi="Arial" w:cs="Arial"/>
      <w:lang w:val="ru" w:eastAsia="ru-RU"/>
    </w:rPr>
  </w:style>
  <w:style w:type="character" w:customStyle="1" w:styleId="52">
    <w:name w:val="Заголовок5"/>
    <w:basedOn w:val="a1"/>
    <w:rsid w:val="00412B88"/>
  </w:style>
  <w:style w:type="paragraph" w:customStyle="1" w:styleId="53">
    <w:name w:val="Обычный5"/>
    <w:rsid w:val="00412B88"/>
    <w:pPr>
      <w:spacing w:after="0"/>
    </w:pPr>
    <w:rPr>
      <w:rFonts w:ascii="Arial" w:eastAsia="Times New Roman" w:hAnsi="Arial" w:cs="Arial"/>
      <w:lang w:val="ru" w:eastAsia="ru-RU"/>
    </w:rPr>
  </w:style>
  <w:style w:type="character" w:customStyle="1" w:styleId="62">
    <w:name w:val="Заголовок6"/>
    <w:basedOn w:val="a1"/>
    <w:rsid w:val="007E0285"/>
  </w:style>
  <w:style w:type="paragraph" w:customStyle="1" w:styleId="63">
    <w:name w:val="Обычный6"/>
    <w:rsid w:val="007E0285"/>
    <w:pPr>
      <w:spacing w:after="0"/>
    </w:pPr>
    <w:rPr>
      <w:rFonts w:ascii="Arial" w:eastAsia="Times New Roman" w:hAnsi="Arial" w:cs="Arial"/>
      <w:lang w:val="ru" w:eastAsia="ru-RU"/>
    </w:rPr>
  </w:style>
  <w:style w:type="character" w:customStyle="1" w:styleId="72">
    <w:name w:val="Заголовок7"/>
    <w:basedOn w:val="a1"/>
    <w:rsid w:val="00BC5C04"/>
  </w:style>
  <w:style w:type="paragraph" w:customStyle="1" w:styleId="73">
    <w:name w:val="Обычный7"/>
    <w:rsid w:val="00BC5C04"/>
    <w:pPr>
      <w:spacing w:after="0"/>
    </w:pPr>
    <w:rPr>
      <w:rFonts w:ascii="Arial" w:eastAsia="Times New Roman" w:hAnsi="Arial" w:cs="Arial"/>
      <w:lang w:val="ru" w:eastAsia="ru-RU"/>
    </w:rPr>
  </w:style>
  <w:style w:type="character" w:customStyle="1" w:styleId="value">
    <w:name w:val="value"/>
    <w:basedOn w:val="a1"/>
    <w:rsid w:val="00BC5C04"/>
  </w:style>
  <w:style w:type="character" w:customStyle="1" w:styleId="81">
    <w:name w:val="Заголовок8"/>
    <w:basedOn w:val="a1"/>
    <w:rsid w:val="0091343D"/>
  </w:style>
  <w:style w:type="paragraph" w:customStyle="1" w:styleId="82">
    <w:name w:val="Обычный8"/>
    <w:rsid w:val="0091343D"/>
    <w:pPr>
      <w:spacing w:after="0"/>
    </w:pPr>
    <w:rPr>
      <w:rFonts w:ascii="Arial" w:eastAsia="Times New Roman" w:hAnsi="Arial" w:cs="Arial"/>
      <w:lang w:val="ru" w:eastAsia="ru-RU"/>
    </w:rPr>
  </w:style>
  <w:style w:type="character" w:customStyle="1" w:styleId="91">
    <w:name w:val="Заголовок9"/>
    <w:basedOn w:val="a1"/>
    <w:rsid w:val="002C6141"/>
  </w:style>
  <w:style w:type="paragraph" w:customStyle="1" w:styleId="92">
    <w:name w:val="Обычный9"/>
    <w:rsid w:val="002C6141"/>
    <w:pPr>
      <w:spacing w:after="0"/>
    </w:pPr>
    <w:rPr>
      <w:rFonts w:ascii="Arial" w:eastAsia="Times New Roman" w:hAnsi="Arial" w:cs="Arial"/>
      <w:lang w:val="ru" w:eastAsia="ru-RU"/>
    </w:rPr>
  </w:style>
  <w:style w:type="character" w:customStyle="1" w:styleId="100">
    <w:name w:val="Заголовок10"/>
    <w:basedOn w:val="a1"/>
    <w:rsid w:val="00F53868"/>
  </w:style>
  <w:style w:type="paragraph" w:customStyle="1" w:styleId="101">
    <w:name w:val="Обычный10"/>
    <w:rsid w:val="00F53868"/>
    <w:pPr>
      <w:spacing w:after="0"/>
    </w:pPr>
    <w:rPr>
      <w:rFonts w:ascii="Arial" w:eastAsia="Times New Roman" w:hAnsi="Arial" w:cs="Arial"/>
      <w:lang w:val="ru" w:eastAsia="ru-RU"/>
    </w:rPr>
  </w:style>
  <w:style w:type="character" w:customStyle="1" w:styleId="16">
    <w:name w:val="Назва1"/>
    <w:basedOn w:val="a1"/>
    <w:rsid w:val="0059520E"/>
  </w:style>
  <w:style w:type="paragraph" w:customStyle="1" w:styleId="17">
    <w:name w:val="Звичайний1"/>
    <w:rsid w:val="0059520E"/>
    <w:pPr>
      <w:spacing w:after="0"/>
    </w:pPr>
    <w:rPr>
      <w:rFonts w:ascii="Arial" w:eastAsia="Times New Roman" w:hAnsi="Arial" w:cs="Arial"/>
      <w:lang w:val="ru" w:eastAsia="ru-RU"/>
    </w:rPr>
  </w:style>
  <w:style w:type="character" w:customStyle="1" w:styleId="26">
    <w:name w:val="Назва2"/>
    <w:basedOn w:val="a1"/>
    <w:rsid w:val="003965FD"/>
  </w:style>
  <w:style w:type="paragraph" w:customStyle="1" w:styleId="27">
    <w:name w:val="Звичайний2"/>
    <w:rsid w:val="003965FD"/>
    <w:pPr>
      <w:spacing w:after="0"/>
    </w:pPr>
    <w:rPr>
      <w:rFonts w:ascii="Arial" w:eastAsia="Times New Roman" w:hAnsi="Arial" w:cs="Arial"/>
      <w:lang w:val="ru" w:eastAsia="ru-RU"/>
    </w:rPr>
  </w:style>
  <w:style w:type="character" w:customStyle="1" w:styleId="34">
    <w:name w:val="Назва3"/>
    <w:basedOn w:val="a1"/>
    <w:rsid w:val="00F04FDA"/>
  </w:style>
  <w:style w:type="paragraph" w:customStyle="1" w:styleId="35">
    <w:name w:val="Звичайний3"/>
    <w:rsid w:val="00F04FDA"/>
    <w:pPr>
      <w:spacing w:after="0"/>
    </w:pPr>
    <w:rPr>
      <w:rFonts w:ascii="Arial" w:eastAsia="Times New Roman" w:hAnsi="Arial" w:cs="Arial"/>
      <w:lang w:val="ru" w:eastAsia="ru-RU"/>
    </w:rPr>
  </w:style>
  <w:style w:type="character" w:customStyle="1" w:styleId="44">
    <w:name w:val="Назва4"/>
    <w:basedOn w:val="a1"/>
    <w:rsid w:val="00EF2F91"/>
  </w:style>
  <w:style w:type="paragraph" w:customStyle="1" w:styleId="45">
    <w:name w:val="Звичайний4"/>
    <w:rsid w:val="00EF2F91"/>
    <w:pPr>
      <w:spacing w:after="0"/>
    </w:pPr>
    <w:rPr>
      <w:rFonts w:ascii="Arial" w:eastAsia="Times New Roman" w:hAnsi="Arial" w:cs="Arial"/>
      <w:lang w:val="ru" w:eastAsia="ru-RU"/>
    </w:rPr>
  </w:style>
  <w:style w:type="character" w:customStyle="1" w:styleId="54">
    <w:name w:val="Назва5"/>
    <w:basedOn w:val="a1"/>
    <w:rsid w:val="00631231"/>
  </w:style>
  <w:style w:type="paragraph" w:customStyle="1" w:styleId="55">
    <w:name w:val="Звичайний5"/>
    <w:rsid w:val="00631231"/>
    <w:pPr>
      <w:spacing w:after="0"/>
    </w:pPr>
    <w:rPr>
      <w:rFonts w:ascii="Arial" w:eastAsia="Times New Roman" w:hAnsi="Arial" w:cs="Arial"/>
      <w:lang w:val="ru" w:eastAsia="ru-RU"/>
    </w:rPr>
  </w:style>
  <w:style w:type="character" w:customStyle="1" w:styleId="64">
    <w:name w:val="Назва6"/>
    <w:basedOn w:val="a1"/>
    <w:rsid w:val="00BC5A8A"/>
  </w:style>
  <w:style w:type="paragraph" w:customStyle="1" w:styleId="65">
    <w:name w:val="Звичайний6"/>
    <w:rsid w:val="00BC5A8A"/>
    <w:pPr>
      <w:spacing w:after="0"/>
    </w:pPr>
    <w:rPr>
      <w:rFonts w:ascii="Arial" w:eastAsia="Times New Roman" w:hAnsi="Arial" w:cs="Arial"/>
      <w:lang w:val="ru" w:eastAsia="ru-RU"/>
    </w:rPr>
  </w:style>
  <w:style w:type="character" w:customStyle="1" w:styleId="74">
    <w:name w:val="Назва7"/>
    <w:basedOn w:val="a1"/>
    <w:rsid w:val="00BB02F9"/>
  </w:style>
  <w:style w:type="paragraph" w:customStyle="1" w:styleId="75">
    <w:name w:val="Звичайний7"/>
    <w:rsid w:val="00BB02F9"/>
    <w:pPr>
      <w:spacing w:after="0"/>
    </w:pPr>
    <w:rPr>
      <w:rFonts w:ascii="Arial" w:eastAsia="Times New Roman" w:hAnsi="Arial" w:cs="Arial"/>
      <w:lang w:val="ru" w:eastAsia="ru-RU"/>
    </w:rPr>
  </w:style>
  <w:style w:type="character" w:customStyle="1" w:styleId="110">
    <w:name w:val="Заголовок11"/>
    <w:basedOn w:val="a1"/>
    <w:rsid w:val="005E5CE5"/>
  </w:style>
  <w:style w:type="paragraph" w:customStyle="1" w:styleId="111">
    <w:name w:val="Обычный11"/>
    <w:rsid w:val="005E5CE5"/>
    <w:pPr>
      <w:spacing w:after="0"/>
    </w:pPr>
    <w:rPr>
      <w:rFonts w:ascii="Arial" w:eastAsia="Times New Roman" w:hAnsi="Arial" w:cs="Arial"/>
      <w:lang w:val="ru" w:eastAsia="ru-RU"/>
    </w:rPr>
  </w:style>
  <w:style w:type="character" w:customStyle="1" w:styleId="120">
    <w:name w:val="Заголовок12"/>
    <w:basedOn w:val="a1"/>
    <w:rsid w:val="005E5CE5"/>
  </w:style>
  <w:style w:type="paragraph" w:customStyle="1" w:styleId="121">
    <w:name w:val="Обычный12"/>
    <w:rsid w:val="005E5CE5"/>
    <w:pPr>
      <w:spacing w:after="0"/>
    </w:pPr>
    <w:rPr>
      <w:rFonts w:ascii="Arial" w:eastAsia="Times New Roman" w:hAnsi="Arial" w:cs="Arial"/>
      <w:lang w:val="ru" w:eastAsia="ru-RU"/>
    </w:rPr>
  </w:style>
  <w:style w:type="character" w:customStyle="1" w:styleId="130">
    <w:name w:val="Заголовок13"/>
    <w:basedOn w:val="a1"/>
    <w:rsid w:val="005E5CE5"/>
  </w:style>
  <w:style w:type="paragraph" w:customStyle="1" w:styleId="131">
    <w:name w:val="Обычный13"/>
    <w:rsid w:val="005E5CE5"/>
    <w:pPr>
      <w:spacing w:after="0"/>
    </w:pPr>
    <w:rPr>
      <w:rFonts w:ascii="Arial" w:eastAsia="Times New Roman" w:hAnsi="Arial" w:cs="Arial"/>
      <w:lang w:val="ru" w:eastAsia="ru-RU"/>
    </w:rPr>
  </w:style>
  <w:style w:type="character" w:customStyle="1" w:styleId="83">
    <w:name w:val="Назва8"/>
    <w:basedOn w:val="a1"/>
    <w:rsid w:val="005E5CE5"/>
  </w:style>
  <w:style w:type="paragraph" w:customStyle="1" w:styleId="84">
    <w:name w:val="Звичайний8"/>
    <w:rsid w:val="005E5CE5"/>
    <w:pPr>
      <w:spacing w:after="0"/>
    </w:pPr>
    <w:rPr>
      <w:rFonts w:ascii="Arial" w:eastAsia="Times New Roman" w:hAnsi="Arial" w:cs="Arial"/>
      <w:lang w:val="ru" w:eastAsia="ru-RU"/>
    </w:rPr>
  </w:style>
  <w:style w:type="character" w:customStyle="1" w:styleId="93">
    <w:name w:val="Назва9"/>
    <w:basedOn w:val="a1"/>
    <w:rsid w:val="00304951"/>
  </w:style>
  <w:style w:type="paragraph" w:customStyle="1" w:styleId="94">
    <w:name w:val="Звичайний9"/>
    <w:rsid w:val="00304951"/>
    <w:pPr>
      <w:spacing w:after="0"/>
    </w:pPr>
    <w:rPr>
      <w:rFonts w:ascii="Arial" w:eastAsia="Times New Roman" w:hAnsi="Arial" w:cs="Arial"/>
      <w:lang w:val="ru" w:eastAsia="ru-RU"/>
    </w:rPr>
  </w:style>
  <w:style w:type="character" w:customStyle="1" w:styleId="102">
    <w:name w:val="Назва10"/>
    <w:basedOn w:val="a1"/>
    <w:rsid w:val="00EC0E8A"/>
  </w:style>
  <w:style w:type="paragraph" w:customStyle="1" w:styleId="103">
    <w:name w:val="Звичайний10"/>
    <w:rsid w:val="00EC0E8A"/>
    <w:pPr>
      <w:spacing w:after="0"/>
    </w:pPr>
    <w:rPr>
      <w:rFonts w:ascii="Arial" w:eastAsia="Times New Roman" w:hAnsi="Arial" w:cs="Arial"/>
      <w:lang w:val="ru" w:eastAsia="ru-RU"/>
    </w:rPr>
  </w:style>
  <w:style w:type="character" w:customStyle="1" w:styleId="112">
    <w:name w:val="Назва11"/>
    <w:basedOn w:val="a1"/>
    <w:rsid w:val="002B7B6C"/>
  </w:style>
  <w:style w:type="paragraph" w:customStyle="1" w:styleId="113">
    <w:name w:val="Звичайний11"/>
    <w:rsid w:val="002B7B6C"/>
    <w:pPr>
      <w:spacing w:after="0"/>
    </w:pPr>
    <w:rPr>
      <w:rFonts w:ascii="Arial" w:eastAsia="Times New Roman" w:hAnsi="Arial" w:cs="Arial"/>
      <w:lang w:val="ru" w:eastAsia="ru-RU"/>
    </w:rPr>
  </w:style>
  <w:style w:type="character" w:customStyle="1" w:styleId="122">
    <w:name w:val="Назва12"/>
    <w:basedOn w:val="a1"/>
    <w:rsid w:val="00716900"/>
  </w:style>
  <w:style w:type="paragraph" w:customStyle="1" w:styleId="123">
    <w:name w:val="Звичайний12"/>
    <w:rsid w:val="00716900"/>
    <w:pPr>
      <w:spacing w:after="0"/>
    </w:pPr>
    <w:rPr>
      <w:rFonts w:ascii="Arial" w:eastAsia="Times New Roman" w:hAnsi="Arial" w:cs="Arial"/>
      <w:lang w:val="ru" w:eastAsia="ru-RU"/>
    </w:rPr>
  </w:style>
  <w:style w:type="character" w:customStyle="1" w:styleId="132">
    <w:name w:val="Назва13"/>
    <w:basedOn w:val="a1"/>
    <w:rsid w:val="00545739"/>
  </w:style>
  <w:style w:type="paragraph" w:customStyle="1" w:styleId="133">
    <w:name w:val="Звичайний13"/>
    <w:rsid w:val="00545739"/>
    <w:pPr>
      <w:spacing w:after="0"/>
    </w:pPr>
    <w:rPr>
      <w:rFonts w:ascii="Arial" w:eastAsia="Times New Roman" w:hAnsi="Arial" w:cs="Arial"/>
      <w:lang w:val="ru" w:eastAsia="ru-RU"/>
    </w:rPr>
  </w:style>
  <w:style w:type="character" w:customStyle="1" w:styleId="50">
    <w:name w:val="Заголовок 5 Знак"/>
    <w:basedOn w:val="a1"/>
    <w:link w:val="5"/>
    <w:uiPriority w:val="9"/>
    <w:semiHidden/>
    <w:rsid w:val="00FA35F1"/>
    <w:rPr>
      <w:rFonts w:ascii="Calibri" w:eastAsia="Times New Roman" w:hAnsi="Calibri" w:cs="Times New Roman"/>
      <w:b/>
      <w:bCs/>
      <w:i/>
      <w:iCs/>
      <w:sz w:val="26"/>
      <w:szCs w:val="26"/>
      <w:lang w:eastAsia="ru-RU"/>
    </w:rPr>
  </w:style>
  <w:style w:type="character" w:customStyle="1" w:styleId="140">
    <w:name w:val="Назва14"/>
    <w:basedOn w:val="a1"/>
    <w:rsid w:val="00FA35F1"/>
  </w:style>
  <w:style w:type="paragraph" w:customStyle="1" w:styleId="141">
    <w:name w:val="Звичайний14"/>
    <w:rsid w:val="00FA35F1"/>
    <w:pPr>
      <w:spacing w:after="0"/>
    </w:pPr>
    <w:rPr>
      <w:rFonts w:ascii="Arial" w:eastAsia="Times New Roman" w:hAnsi="Arial" w:cs="Arial"/>
      <w:lang w:val="ru" w:eastAsia="ru-RU"/>
    </w:rPr>
  </w:style>
  <w:style w:type="character" w:customStyle="1" w:styleId="af5">
    <w:name w:val="Неразрешенное упоминание"/>
    <w:uiPriority w:val="99"/>
    <w:semiHidden/>
    <w:unhideWhenUsed/>
    <w:rsid w:val="00FA35F1"/>
    <w:rPr>
      <w:color w:val="605E5C"/>
      <w:shd w:val="clear" w:color="auto" w:fill="E1DFDD"/>
    </w:rPr>
  </w:style>
  <w:style w:type="character" w:customStyle="1" w:styleId="vuuxrf">
    <w:name w:val="vuuxrf"/>
    <w:basedOn w:val="a1"/>
    <w:rsid w:val="00FA35F1"/>
  </w:style>
  <w:style w:type="character" w:styleId="HTML">
    <w:name w:val="HTML Cite"/>
    <w:uiPriority w:val="99"/>
    <w:unhideWhenUsed/>
    <w:rsid w:val="00FA35F1"/>
    <w:rPr>
      <w:i/>
      <w:iCs/>
    </w:rPr>
  </w:style>
  <w:style w:type="character" w:customStyle="1" w:styleId="ylgvce">
    <w:name w:val="ylgvce"/>
    <w:basedOn w:val="a1"/>
    <w:rsid w:val="00FA35F1"/>
  </w:style>
  <w:style w:type="character" w:customStyle="1" w:styleId="zgwo7">
    <w:name w:val="zgwo7"/>
    <w:basedOn w:val="a1"/>
    <w:rsid w:val="00FA35F1"/>
  </w:style>
  <w:style w:type="character" w:customStyle="1" w:styleId="lewnzc">
    <w:name w:val="lewnzc"/>
    <w:basedOn w:val="a1"/>
    <w:rsid w:val="00FA35F1"/>
  </w:style>
  <w:style w:type="character" w:customStyle="1" w:styleId="150">
    <w:name w:val="Назва15"/>
    <w:basedOn w:val="a1"/>
    <w:rsid w:val="000471D0"/>
  </w:style>
  <w:style w:type="paragraph" w:customStyle="1" w:styleId="151">
    <w:name w:val="Звичайний15"/>
    <w:rsid w:val="000471D0"/>
    <w:pPr>
      <w:spacing w:after="0"/>
    </w:pPr>
    <w:rPr>
      <w:rFonts w:ascii="Arial" w:eastAsia="Times New Roman" w:hAnsi="Arial" w:cs="Arial"/>
      <w:lang w:val="ru" w:eastAsia="ru-RU"/>
    </w:rPr>
  </w:style>
  <w:style w:type="character" w:customStyle="1" w:styleId="160">
    <w:name w:val="Назва16"/>
    <w:basedOn w:val="a1"/>
    <w:rsid w:val="00F81185"/>
  </w:style>
  <w:style w:type="paragraph" w:customStyle="1" w:styleId="161">
    <w:name w:val="Звичайний16"/>
    <w:rsid w:val="00F81185"/>
    <w:pPr>
      <w:spacing w:after="0"/>
    </w:pPr>
    <w:rPr>
      <w:rFonts w:ascii="Arial" w:eastAsia="Times New Roman" w:hAnsi="Arial" w:cs="Arial"/>
      <w:lang w:val="ru" w:eastAsia="ru-RU"/>
    </w:rPr>
  </w:style>
  <w:style w:type="character" w:customStyle="1" w:styleId="170">
    <w:name w:val="Назва17"/>
    <w:basedOn w:val="a1"/>
    <w:rsid w:val="00BC478A"/>
  </w:style>
  <w:style w:type="paragraph" w:customStyle="1" w:styleId="171">
    <w:name w:val="Звичайний17"/>
    <w:rsid w:val="00BC478A"/>
    <w:pPr>
      <w:spacing w:after="0"/>
    </w:pPr>
    <w:rPr>
      <w:rFonts w:ascii="Arial" w:eastAsia="Times New Roman" w:hAnsi="Arial" w:cs="Arial"/>
      <w:lang w:val="ru" w:eastAsia="ru-RU"/>
    </w:rPr>
  </w:style>
  <w:style w:type="character" w:customStyle="1" w:styleId="18">
    <w:name w:val="Назва18"/>
    <w:basedOn w:val="a1"/>
    <w:rsid w:val="004C5B00"/>
  </w:style>
  <w:style w:type="paragraph" w:customStyle="1" w:styleId="180">
    <w:name w:val="Звичайний18"/>
    <w:rsid w:val="004C5B00"/>
    <w:pPr>
      <w:spacing w:after="0"/>
    </w:pPr>
    <w:rPr>
      <w:rFonts w:ascii="Arial" w:eastAsia="Times New Roman" w:hAnsi="Arial" w:cs="Arial"/>
      <w:lang w:val="ru" w:eastAsia="ru-RU"/>
    </w:rPr>
  </w:style>
  <w:style w:type="character" w:customStyle="1" w:styleId="19">
    <w:name w:val="Назва19"/>
    <w:basedOn w:val="a1"/>
    <w:rsid w:val="00F6673D"/>
  </w:style>
  <w:style w:type="paragraph" w:customStyle="1" w:styleId="190">
    <w:name w:val="Звичайний19"/>
    <w:rsid w:val="00F6673D"/>
    <w:pPr>
      <w:spacing w:after="0"/>
    </w:pPr>
    <w:rPr>
      <w:rFonts w:ascii="Arial" w:eastAsia="Times New Roman" w:hAnsi="Arial" w:cs="Arial"/>
      <w:lang w:val="ru" w:eastAsia="ru-RU"/>
    </w:rPr>
  </w:style>
  <w:style w:type="character" w:customStyle="1" w:styleId="200">
    <w:name w:val="Назва20"/>
    <w:basedOn w:val="a1"/>
    <w:rsid w:val="00444D80"/>
  </w:style>
  <w:style w:type="paragraph" w:customStyle="1" w:styleId="201">
    <w:name w:val="Звичайний20"/>
    <w:rsid w:val="00444D80"/>
    <w:pPr>
      <w:spacing w:after="0"/>
    </w:pPr>
    <w:rPr>
      <w:rFonts w:ascii="Arial" w:eastAsia="Times New Roman" w:hAnsi="Arial" w:cs="Arial"/>
      <w:lang w:val="ru" w:eastAsia="ru-RU"/>
    </w:rPr>
  </w:style>
  <w:style w:type="character" w:customStyle="1" w:styleId="210">
    <w:name w:val="Назва21"/>
    <w:basedOn w:val="a1"/>
    <w:rsid w:val="00181C69"/>
  </w:style>
  <w:style w:type="paragraph" w:customStyle="1" w:styleId="211">
    <w:name w:val="Звичайний21"/>
    <w:rsid w:val="00181C69"/>
    <w:pPr>
      <w:spacing w:after="0"/>
    </w:pPr>
    <w:rPr>
      <w:rFonts w:ascii="Arial" w:eastAsia="Times New Roman" w:hAnsi="Arial" w:cs="Arial"/>
      <w:lang w:val="ru" w:eastAsia="ru-RU"/>
    </w:rPr>
  </w:style>
  <w:style w:type="character" w:customStyle="1" w:styleId="1a">
    <w:name w:val="Незакрита згадка1"/>
    <w:basedOn w:val="a1"/>
    <w:uiPriority w:val="99"/>
    <w:semiHidden/>
    <w:unhideWhenUsed/>
    <w:rsid w:val="00132880"/>
    <w:rPr>
      <w:color w:val="605E5C"/>
      <w:shd w:val="clear" w:color="auto" w:fill="E1DFDD"/>
    </w:rPr>
  </w:style>
  <w:style w:type="paragraph" w:customStyle="1" w:styleId="1b">
    <w:name w:val="1"/>
    <w:basedOn w:val="a0"/>
    <w:next w:val="a6"/>
    <w:rsid w:val="00047F1A"/>
    <w:pPr>
      <w:spacing w:before="100" w:beforeAutospacing="1" w:after="100" w:afterAutospacing="1"/>
    </w:pPr>
  </w:style>
  <w:style w:type="character" w:customStyle="1" w:styleId="28">
    <w:name w:val="Незакрита згадка2"/>
    <w:basedOn w:val="a1"/>
    <w:uiPriority w:val="99"/>
    <w:semiHidden/>
    <w:unhideWhenUsed/>
    <w:rsid w:val="00132800"/>
    <w:rPr>
      <w:color w:val="605E5C"/>
      <w:shd w:val="clear" w:color="auto" w:fill="E1DFDD"/>
    </w:rPr>
  </w:style>
  <w:style w:type="character" w:customStyle="1" w:styleId="36">
    <w:name w:val="Незакрита згадка3"/>
    <w:basedOn w:val="a1"/>
    <w:uiPriority w:val="99"/>
    <w:semiHidden/>
    <w:unhideWhenUsed/>
    <w:rsid w:val="00132800"/>
    <w:rPr>
      <w:color w:val="605E5C"/>
      <w:shd w:val="clear" w:color="auto" w:fill="E1DFDD"/>
    </w:rPr>
  </w:style>
  <w:style w:type="character" w:customStyle="1" w:styleId="af6">
    <w:name w:val="Текст у виносці Знак"/>
    <w:basedOn w:val="a1"/>
    <w:link w:val="af7"/>
    <w:uiPriority w:val="99"/>
    <w:semiHidden/>
    <w:rsid w:val="00E00FDD"/>
    <w:rPr>
      <w:rFonts w:ascii="Segoe UI" w:hAnsi="Segoe UI" w:cs="Segoe UI"/>
      <w:sz w:val="18"/>
      <w:szCs w:val="18"/>
    </w:rPr>
  </w:style>
  <w:style w:type="paragraph" w:styleId="af7">
    <w:name w:val="Balloon Text"/>
    <w:basedOn w:val="a0"/>
    <w:link w:val="af6"/>
    <w:uiPriority w:val="99"/>
    <w:semiHidden/>
    <w:unhideWhenUsed/>
    <w:rsid w:val="00E00FDD"/>
    <w:rPr>
      <w:rFonts w:ascii="Segoe UI" w:eastAsiaTheme="minorHAnsi" w:hAnsi="Segoe UI" w:cs="Segoe UI"/>
      <w:sz w:val="18"/>
      <w:szCs w:val="18"/>
      <w:lang w:eastAsia="en-US"/>
    </w:rPr>
  </w:style>
  <w:style w:type="character" w:customStyle="1" w:styleId="1c">
    <w:name w:val="Текст у виносці Знак1"/>
    <w:basedOn w:val="a1"/>
    <w:uiPriority w:val="99"/>
    <w:semiHidden/>
    <w:rsid w:val="00E00FDD"/>
    <w:rPr>
      <w:rFonts w:ascii="Segoe UI" w:eastAsia="Times New Roman" w:hAnsi="Segoe UI" w:cs="Segoe UI"/>
      <w:sz w:val="18"/>
      <w:szCs w:val="18"/>
      <w:lang w:eastAsia="ru-RU"/>
    </w:rPr>
  </w:style>
  <w:style w:type="character" w:customStyle="1" w:styleId="46">
    <w:name w:val="Незакрита згадка4"/>
    <w:basedOn w:val="a1"/>
    <w:uiPriority w:val="99"/>
    <w:semiHidden/>
    <w:unhideWhenUsed/>
    <w:rsid w:val="00CF6FFF"/>
    <w:rPr>
      <w:color w:val="605E5C"/>
      <w:shd w:val="clear" w:color="auto" w:fill="E1DFDD"/>
    </w:rPr>
  </w:style>
  <w:style w:type="character" w:customStyle="1" w:styleId="60">
    <w:name w:val="Заголовок 6 Знак"/>
    <w:basedOn w:val="a1"/>
    <w:link w:val="6"/>
    <w:uiPriority w:val="9"/>
    <w:semiHidden/>
    <w:rsid w:val="00717659"/>
    <w:rPr>
      <w:rFonts w:eastAsiaTheme="majorEastAsia" w:cstheme="majorBidi"/>
      <w:i/>
      <w:iCs/>
      <w:color w:val="595959" w:themeColor="text1" w:themeTint="A6"/>
      <w:kern w:val="2"/>
      <w:sz w:val="28"/>
      <w14:ligatures w14:val="standardContextual"/>
    </w:rPr>
  </w:style>
  <w:style w:type="character" w:customStyle="1" w:styleId="70">
    <w:name w:val="Заголовок 7 Знак"/>
    <w:basedOn w:val="a1"/>
    <w:link w:val="7"/>
    <w:uiPriority w:val="9"/>
    <w:semiHidden/>
    <w:rsid w:val="00717659"/>
    <w:rPr>
      <w:rFonts w:eastAsiaTheme="majorEastAsia" w:cstheme="majorBidi"/>
      <w:color w:val="595959" w:themeColor="text1" w:themeTint="A6"/>
      <w:kern w:val="2"/>
      <w:sz w:val="28"/>
      <w14:ligatures w14:val="standardContextual"/>
    </w:rPr>
  </w:style>
  <w:style w:type="character" w:customStyle="1" w:styleId="80">
    <w:name w:val="Заголовок 8 Знак"/>
    <w:basedOn w:val="a1"/>
    <w:link w:val="8"/>
    <w:uiPriority w:val="9"/>
    <w:semiHidden/>
    <w:rsid w:val="00717659"/>
    <w:rPr>
      <w:rFonts w:eastAsiaTheme="majorEastAsia" w:cstheme="majorBidi"/>
      <w:i/>
      <w:iCs/>
      <w:color w:val="272727" w:themeColor="text1" w:themeTint="D8"/>
      <w:kern w:val="2"/>
      <w:sz w:val="28"/>
      <w14:ligatures w14:val="standardContextual"/>
    </w:rPr>
  </w:style>
  <w:style w:type="character" w:customStyle="1" w:styleId="90">
    <w:name w:val="Заголовок 9 Знак"/>
    <w:basedOn w:val="a1"/>
    <w:link w:val="9"/>
    <w:uiPriority w:val="9"/>
    <w:semiHidden/>
    <w:rsid w:val="00717659"/>
    <w:rPr>
      <w:rFonts w:eastAsiaTheme="majorEastAsia" w:cstheme="majorBidi"/>
      <w:color w:val="272727" w:themeColor="text1" w:themeTint="D8"/>
      <w:kern w:val="2"/>
      <w:sz w:val="28"/>
      <w14:ligatures w14:val="standardContextual"/>
    </w:rPr>
  </w:style>
  <w:style w:type="paragraph" w:styleId="af8">
    <w:name w:val="Title"/>
    <w:basedOn w:val="a0"/>
    <w:next w:val="a0"/>
    <w:link w:val="af9"/>
    <w:uiPriority w:val="10"/>
    <w:qFormat/>
    <w:rsid w:val="0071765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f9">
    <w:name w:val="Назва Знак"/>
    <w:basedOn w:val="a1"/>
    <w:link w:val="af8"/>
    <w:uiPriority w:val="10"/>
    <w:rsid w:val="00717659"/>
    <w:rPr>
      <w:rFonts w:asciiTheme="majorHAnsi" w:eastAsiaTheme="majorEastAsia" w:hAnsiTheme="majorHAnsi" w:cstheme="majorBidi"/>
      <w:spacing w:val="-10"/>
      <w:kern w:val="28"/>
      <w:sz w:val="56"/>
      <w:szCs w:val="56"/>
      <w14:ligatures w14:val="standardContextual"/>
    </w:rPr>
  </w:style>
  <w:style w:type="paragraph" w:styleId="afa">
    <w:name w:val="Subtitle"/>
    <w:basedOn w:val="a0"/>
    <w:next w:val="a0"/>
    <w:link w:val="afb"/>
    <w:uiPriority w:val="11"/>
    <w:qFormat/>
    <w:rsid w:val="00717659"/>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fb">
    <w:name w:val="Підзаголовок Знак"/>
    <w:basedOn w:val="a1"/>
    <w:link w:val="afa"/>
    <w:uiPriority w:val="11"/>
    <w:rsid w:val="00717659"/>
    <w:rPr>
      <w:rFonts w:eastAsiaTheme="majorEastAsia" w:cstheme="majorBidi"/>
      <w:color w:val="595959" w:themeColor="text1" w:themeTint="A6"/>
      <w:spacing w:val="15"/>
      <w:kern w:val="2"/>
      <w:sz w:val="28"/>
      <w:szCs w:val="28"/>
      <w14:ligatures w14:val="standardContextual"/>
    </w:rPr>
  </w:style>
  <w:style w:type="paragraph" w:styleId="afc">
    <w:name w:val="Quote"/>
    <w:basedOn w:val="a0"/>
    <w:next w:val="a0"/>
    <w:link w:val="afd"/>
    <w:uiPriority w:val="29"/>
    <w:qFormat/>
    <w:rsid w:val="00717659"/>
    <w:pPr>
      <w:spacing w:before="160" w:after="160"/>
      <w:jc w:val="center"/>
    </w:pPr>
    <w:rPr>
      <w:rFonts w:eastAsiaTheme="minorHAnsi" w:cstheme="minorBidi"/>
      <w:i/>
      <w:iCs/>
      <w:color w:val="404040" w:themeColor="text1" w:themeTint="BF"/>
      <w:kern w:val="2"/>
      <w:sz w:val="28"/>
      <w:szCs w:val="22"/>
      <w:lang w:eastAsia="en-US"/>
      <w14:ligatures w14:val="standardContextual"/>
    </w:rPr>
  </w:style>
  <w:style w:type="character" w:customStyle="1" w:styleId="afd">
    <w:name w:val="Цитата Знак"/>
    <w:basedOn w:val="a1"/>
    <w:link w:val="afc"/>
    <w:uiPriority w:val="29"/>
    <w:rsid w:val="00717659"/>
    <w:rPr>
      <w:rFonts w:ascii="Times New Roman" w:hAnsi="Times New Roman"/>
      <w:i/>
      <w:iCs/>
      <w:color w:val="404040" w:themeColor="text1" w:themeTint="BF"/>
      <w:kern w:val="2"/>
      <w:sz w:val="28"/>
      <w14:ligatures w14:val="standardContextual"/>
    </w:rPr>
  </w:style>
  <w:style w:type="character" w:styleId="afe">
    <w:name w:val="Intense Emphasis"/>
    <w:basedOn w:val="a1"/>
    <w:uiPriority w:val="21"/>
    <w:qFormat/>
    <w:rsid w:val="00717659"/>
    <w:rPr>
      <w:i/>
      <w:iCs/>
      <w:color w:val="365F91" w:themeColor="accent1" w:themeShade="BF"/>
    </w:rPr>
  </w:style>
  <w:style w:type="paragraph" w:styleId="aff">
    <w:name w:val="Intense Quote"/>
    <w:basedOn w:val="a0"/>
    <w:next w:val="a0"/>
    <w:link w:val="aff0"/>
    <w:uiPriority w:val="30"/>
    <w:qFormat/>
    <w:rsid w:val="00717659"/>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cstheme="minorBidi"/>
      <w:i/>
      <w:iCs/>
      <w:color w:val="365F91" w:themeColor="accent1" w:themeShade="BF"/>
      <w:kern w:val="2"/>
      <w:sz w:val="28"/>
      <w:szCs w:val="22"/>
      <w:lang w:eastAsia="en-US"/>
      <w14:ligatures w14:val="standardContextual"/>
    </w:rPr>
  </w:style>
  <w:style w:type="character" w:customStyle="1" w:styleId="aff0">
    <w:name w:val="Насичена цитата Знак"/>
    <w:basedOn w:val="a1"/>
    <w:link w:val="aff"/>
    <w:uiPriority w:val="30"/>
    <w:rsid w:val="00717659"/>
    <w:rPr>
      <w:rFonts w:ascii="Times New Roman" w:hAnsi="Times New Roman"/>
      <w:i/>
      <w:iCs/>
      <w:color w:val="365F91" w:themeColor="accent1" w:themeShade="BF"/>
      <w:kern w:val="2"/>
      <w:sz w:val="28"/>
      <w14:ligatures w14:val="standardContextual"/>
    </w:rPr>
  </w:style>
  <w:style w:type="character" w:styleId="aff1">
    <w:name w:val="Intense Reference"/>
    <w:basedOn w:val="a1"/>
    <w:uiPriority w:val="32"/>
    <w:qFormat/>
    <w:rsid w:val="00717659"/>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6442">
      <w:bodyDiv w:val="1"/>
      <w:marLeft w:val="0"/>
      <w:marRight w:val="0"/>
      <w:marTop w:val="0"/>
      <w:marBottom w:val="0"/>
      <w:divBdr>
        <w:top w:val="none" w:sz="0" w:space="0" w:color="auto"/>
        <w:left w:val="none" w:sz="0" w:space="0" w:color="auto"/>
        <w:bottom w:val="none" w:sz="0" w:space="0" w:color="auto"/>
        <w:right w:val="none" w:sz="0" w:space="0" w:color="auto"/>
      </w:divBdr>
    </w:div>
    <w:div w:id="86199484">
      <w:bodyDiv w:val="1"/>
      <w:marLeft w:val="0"/>
      <w:marRight w:val="0"/>
      <w:marTop w:val="0"/>
      <w:marBottom w:val="0"/>
      <w:divBdr>
        <w:top w:val="none" w:sz="0" w:space="0" w:color="auto"/>
        <w:left w:val="none" w:sz="0" w:space="0" w:color="auto"/>
        <w:bottom w:val="none" w:sz="0" w:space="0" w:color="auto"/>
        <w:right w:val="none" w:sz="0" w:space="0" w:color="auto"/>
      </w:divBdr>
    </w:div>
    <w:div w:id="130901028">
      <w:bodyDiv w:val="1"/>
      <w:marLeft w:val="0"/>
      <w:marRight w:val="0"/>
      <w:marTop w:val="0"/>
      <w:marBottom w:val="0"/>
      <w:divBdr>
        <w:top w:val="none" w:sz="0" w:space="0" w:color="auto"/>
        <w:left w:val="none" w:sz="0" w:space="0" w:color="auto"/>
        <w:bottom w:val="none" w:sz="0" w:space="0" w:color="auto"/>
        <w:right w:val="none" w:sz="0" w:space="0" w:color="auto"/>
      </w:divBdr>
    </w:div>
    <w:div w:id="166331429">
      <w:bodyDiv w:val="1"/>
      <w:marLeft w:val="0"/>
      <w:marRight w:val="0"/>
      <w:marTop w:val="0"/>
      <w:marBottom w:val="0"/>
      <w:divBdr>
        <w:top w:val="none" w:sz="0" w:space="0" w:color="auto"/>
        <w:left w:val="none" w:sz="0" w:space="0" w:color="auto"/>
        <w:bottom w:val="none" w:sz="0" w:space="0" w:color="auto"/>
        <w:right w:val="none" w:sz="0" w:space="0" w:color="auto"/>
      </w:divBdr>
    </w:div>
    <w:div w:id="251357954">
      <w:bodyDiv w:val="1"/>
      <w:marLeft w:val="0"/>
      <w:marRight w:val="0"/>
      <w:marTop w:val="0"/>
      <w:marBottom w:val="0"/>
      <w:divBdr>
        <w:top w:val="none" w:sz="0" w:space="0" w:color="auto"/>
        <w:left w:val="none" w:sz="0" w:space="0" w:color="auto"/>
        <w:bottom w:val="none" w:sz="0" w:space="0" w:color="auto"/>
        <w:right w:val="none" w:sz="0" w:space="0" w:color="auto"/>
      </w:divBdr>
    </w:div>
    <w:div w:id="275479863">
      <w:bodyDiv w:val="1"/>
      <w:marLeft w:val="0"/>
      <w:marRight w:val="0"/>
      <w:marTop w:val="0"/>
      <w:marBottom w:val="0"/>
      <w:divBdr>
        <w:top w:val="none" w:sz="0" w:space="0" w:color="auto"/>
        <w:left w:val="none" w:sz="0" w:space="0" w:color="auto"/>
        <w:bottom w:val="none" w:sz="0" w:space="0" w:color="auto"/>
        <w:right w:val="none" w:sz="0" w:space="0" w:color="auto"/>
      </w:divBdr>
    </w:div>
    <w:div w:id="288246034">
      <w:bodyDiv w:val="1"/>
      <w:marLeft w:val="0"/>
      <w:marRight w:val="0"/>
      <w:marTop w:val="0"/>
      <w:marBottom w:val="0"/>
      <w:divBdr>
        <w:top w:val="none" w:sz="0" w:space="0" w:color="auto"/>
        <w:left w:val="none" w:sz="0" w:space="0" w:color="auto"/>
        <w:bottom w:val="none" w:sz="0" w:space="0" w:color="auto"/>
        <w:right w:val="none" w:sz="0" w:space="0" w:color="auto"/>
      </w:divBdr>
    </w:div>
    <w:div w:id="319819088">
      <w:bodyDiv w:val="1"/>
      <w:marLeft w:val="0"/>
      <w:marRight w:val="0"/>
      <w:marTop w:val="0"/>
      <w:marBottom w:val="0"/>
      <w:divBdr>
        <w:top w:val="none" w:sz="0" w:space="0" w:color="auto"/>
        <w:left w:val="none" w:sz="0" w:space="0" w:color="auto"/>
        <w:bottom w:val="none" w:sz="0" w:space="0" w:color="auto"/>
        <w:right w:val="none" w:sz="0" w:space="0" w:color="auto"/>
      </w:divBdr>
    </w:div>
    <w:div w:id="371199054">
      <w:bodyDiv w:val="1"/>
      <w:marLeft w:val="0"/>
      <w:marRight w:val="0"/>
      <w:marTop w:val="0"/>
      <w:marBottom w:val="0"/>
      <w:divBdr>
        <w:top w:val="none" w:sz="0" w:space="0" w:color="auto"/>
        <w:left w:val="none" w:sz="0" w:space="0" w:color="auto"/>
        <w:bottom w:val="none" w:sz="0" w:space="0" w:color="auto"/>
        <w:right w:val="none" w:sz="0" w:space="0" w:color="auto"/>
      </w:divBdr>
    </w:div>
    <w:div w:id="457918988">
      <w:bodyDiv w:val="1"/>
      <w:marLeft w:val="0"/>
      <w:marRight w:val="0"/>
      <w:marTop w:val="0"/>
      <w:marBottom w:val="0"/>
      <w:divBdr>
        <w:top w:val="none" w:sz="0" w:space="0" w:color="auto"/>
        <w:left w:val="none" w:sz="0" w:space="0" w:color="auto"/>
        <w:bottom w:val="none" w:sz="0" w:space="0" w:color="auto"/>
        <w:right w:val="none" w:sz="0" w:space="0" w:color="auto"/>
      </w:divBdr>
    </w:div>
    <w:div w:id="475339369">
      <w:bodyDiv w:val="1"/>
      <w:marLeft w:val="0"/>
      <w:marRight w:val="0"/>
      <w:marTop w:val="0"/>
      <w:marBottom w:val="0"/>
      <w:divBdr>
        <w:top w:val="none" w:sz="0" w:space="0" w:color="auto"/>
        <w:left w:val="none" w:sz="0" w:space="0" w:color="auto"/>
        <w:bottom w:val="none" w:sz="0" w:space="0" w:color="auto"/>
        <w:right w:val="none" w:sz="0" w:space="0" w:color="auto"/>
      </w:divBdr>
    </w:div>
    <w:div w:id="475414766">
      <w:bodyDiv w:val="1"/>
      <w:marLeft w:val="0"/>
      <w:marRight w:val="0"/>
      <w:marTop w:val="0"/>
      <w:marBottom w:val="0"/>
      <w:divBdr>
        <w:top w:val="none" w:sz="0" w:space="0" w:color="auto"/>
        <w:left w:val="none" w:sz="0" w:space="0" w:color="auto"/>
        <w:bottom w:val="none" w:sz="0" w:space="0" w:color="auto"/>
        <w:right w:val="none" w:sz="0" w:space="0" w:color="auto"/>
      </w:divBdr>
    </w:div>
    <w:div w:id="503516543">
      <w:bodyDiv w:val="1"/>
      <w:marLeft w:val="0"/>
      <w:marRight w:val="0"/>
      <w:marTop w:val="0"/>
      <w:marBottom w:val="0"/>
      <w:divBdr>
        <w:top w:val="none" w:sz="0" w:space="0" w:color="auto"/>
        <w:left w:val="none" w:sz="0" w:space="0" w:color="auto"/>
        <w:bottom w:val="none" w:sz="0" w:space="0" w:color="auto"/>
        <w:right w:val="none" w:sz="0" w:space="0" w:color="auto"/>
      </w:divBdr>
    </w:div>
    <w:div w:id="555047601">
      <w:bodyDiv w:val="1"/>
      <w:marLeft w:val="0"/>
      <w:marRight w:val="0"/>
      <w:marTop w:val="0"/>
      <w:marBottom w:val="0"/>
      <w:divBdr>
        <w:top w:val="none" w:sz="0" w:space="0" w:color="auto"/>
        <w:left w:val="none" w:sz="0" w:space="0" w:color="auto"/>
        <w:bottom w:val="none" w:sz="0" w:space="0" w:color="auto"/>
        <w:right w:val="none" w:sz="0" w:space="0" w:color="auto"/>
      </w:divBdr>
    </w:div>
    <w:div w:id="613483287">
      <w:bodyDiv w:val="1"/>
      <w:marLeft w:val="0"/>
      <w:marRight w:val="0"/>
      <w:marTop w:val="0"/>
      <w:marBottom w:val="0"/>
      <w:divBdr>
        <w:top w:val="none" w:sz="0" w:space="0" w:color="auto"/>
        <w:left w:val="none" w:sz="0" w:space="0" w:color="auto"/>
        <w:bottom w:val="none" w:sz="0" w:space="0" w:color="auto"/>
        <w:right w:val="none" w:sz="0" w:space="0" w:color="auto"/>
      </w:divBdr>
    </w:div>
    <w:div w:id="682898835">
      <w:bodyDiv w:val="1"/>
      <w:marLeft w:val="0"/>
      <w:marRight w:val="0"/>
      <w:marTop w:val="0"/>
      <w:marBottom w:val="0"/>
      <w:divBdr>
        <w:top w:val="none" w:sz="0" w:space="0" w:color="auto"/>
        <w:left w:val="none" w:sz="0" w:space="0" w:color="auto"/>
        <w:bottom w:val="none" w:sz="0" w:space="0" w:color="auto"/>
        <w:right w:val="none" w:sz="0" w:space="0" w:color="auto"/>
      </w:divBdr>
    </w:div>
    <w:div w:id="693768642">
      <w:bodyDiv w:val="1"/>
      <w:marLeft w:val="0"/>
      <w:marRight w:val="0"/>
      <w:marTop w:val="0"/>
      <w:marBottom w:val="0"/>
      <w:divBdr>
        <w:top w:val="none" w:sz="0" w:space="0" w:color="auto"/>
        <w:left w:val="none" w:sz="0" w:space="0" w:color="auto"/>
        <w:bottom w:val="none" w:sz="0" w:space="0" w:color="auto"/>
        <w:right w:val="none" w:sz="0" w:space="0" w:color="auto"/>
      </w:divBdr>
    </w:div>
    <w:div w:id="764034247">
      <w:bodyDiv w:val="1"/>
      <w:marLeft w:val="0"/>
      <w:marRight w:val="0"/>
      <w:marTop w:val="0"/>
      <w:marBottom w:val="0"/>
      <w:divBdr>
        <w:top w:val="none" w:sz="0" w:space="0" w:color="auto"/>
        <w:left w:val="none" w:sz="0" w:space="0" w:color="auto"/>
        <w:bottom w:val="none" w:sz="0" w:space="0" w:color="auto"/>
        <w:right w:val="none" w:sz="0" w:space="0" w:color="auto"/>
      </w:divBdr>
    </w:div>
    <w:div w:id="1109205370">
      <w:bodyDiv w:val="1"/>
      <w:marLeft w:val="0"/>
      <w:marRight w:val="0"/>
      <w:marTop w:val="0"/>
      <w:marBottom w:val="0"/>
      <w:divBdr>
        <w:top w:val="none" w:sz="0" w:space="0" w:color="auto"/>
        <w:left w:val="none" w:sz="0" w:space="0" w:color="auto"/>
        <w:bottom w:val="none" w:sz="0" w:space="0" w:color="auto"/>
        <w:right w:val="none" w:sz="0" w:space="0" w:color="auto"/>
      </w:divBdr>
    </w:div>
    <w:div w:id="1111318020">
      <w:bodyDiv w:val="1"/>
      <w:marLeft w:val="0"/>
      <w:marRight w:val="0"/>
      <w:marTop w:val="0"/>
      <w:marBottom w:val="0"/>
      <w:divBdr>
        <w:top w:val="none" w:sz="0" w:space="0" w:color="auto"/>
        <w:left w:val="none" w:sz="0" w:space="0" w:color="auto"/>
        <w:bottom w:val="none" w:sz="0" w:space="0" w:color="auto"/>
        <w:right w:val="none" w:sz="0" w:space="0" w:color="auto"/>
      </w:divBdr>
    </w:div>
    <w:div w:id="1207722286">
      <w:bodyDiv w:val="1"/>
      <w:marLeft w:val="0"/>
      <w:marRight w:val="0"/>
      <w:marTop w:val="0"/>
      <w:marBottom w:val="0"/>
      <w:divBdr>
        <w:top w:val="none" w:sz="0" w:space="0" w:color="auto"/>
        <w:left w:val="none" w:sz="0" w:space="0" w:color="auto"/>
        <w:bottom w:val="none" w:sz="0" w:space="0" w:color="auto"/>
        <w:right w:val="none" w:sz="0" w:space="0" w:color="auto"/>
      </w:divBdr>
    </w:div>
    <w:div w:id="1306859871">
      <w:bodyDiv w:val="1"/>
      <w:marLeft w:val="0"/>
      <w:marRight w:val="0"/>
      <w:marTop w:val="0"/>
      <w:marBottom w:val="0"/>
      <w:divBdr>
        <w:top w:val="none" w:sz="0" w:space="0" w:color="auto"/>
        <w:left w:val="none" w:sz="0" w:space="0" w:color="auto"/>
        <w:bottom w:val="none" w:sz="0" w:space="0" w:color="auto"/>
        <w:right w:val="none" w:sz="0" w:space="0" w:color="auto"/>
      </w:divBdr>
    </w:div>
    <w:div w:id="1336030305">
      <w:bodyDiv w:val="1"/>
      <w:marLeft w:val="0"/>
      <w:marRight w:val="0"/>
      <w:marTop w:val="0"/>
      <w:marBottom w:val="0"/>
      <w:divBdr>
        <w:top w:val="none" w:sz="0" w:space="0" w:color="auto"/>
        <w:left w:val="none" w:sz="0" w:space="0" w:color="auto"/>
        <w:bottom w:val="none" w:sz="0" w:space="0" w:color="auto"/>
        <w:right w:val="none" w:sz="0" w:space="0" w:color="auto"/>
      </w:divBdr>
    </w:div>
    <w:div w:id="1455323268">
      <w:bodyDiv w:val="1"/>
      <w:marLeft w:val="0"/>
      <w:marRight w:val="0"/>
      <w:marTop w:val="0"/>
      <w:marBottom w:val="0"/>
      <w:divBdr>
        <w:top w:val="none" w:sz="0" w:space="0" w:color="auto"/>
        <w:left w:val="none" w:sz="0" w:space="0" w:color="auto"/>
        <w:bottom w:val="none" w:sz="0" w:space="0" w:color="auto"/>
        <w:right w:val="none" w:sz="0" w:space="0" w:color="auto"/>
      </w:divBdr>
    </w:div>
    <w:div w:id="1663921767">
      <w:bodyDiv w:val="1"/>
      <w:marLeft w:val="0"/>
      <w:marRight w:val="0"/>
      <w:marTop w:val="0"/>
      <w:marBottom w:val="0"/>
      <w:divBdr>
        <w:top w:val="none" w:sz="0" w:space="0" w:color="auto"/>
        <w:left w:val="none" w:sz="0" w:space="0" w:color="auto"/>
        <w:bottom w:val="none" w:sz="0" w:space="0" w:color="auto"/>
        <w:right w:val="none" w:sz="0" w:space="0" w:color="auto"/>
      </w:divBdr>
    </w:div>
    <w:div w:id="1684359675">
      <w:bodyDiv w:val="1"/>
      <w:marLeft w:val="0"/>
      <w:marRight w:val="0"/>
      <w:marTop w:val="0"/>
      <w:marBottom w:val="0"/>
      <w:divBdr>
        <w:top w:val="none" w:sz="0" w:space="0" w:color="auto"/>
        <w:left w:val="none" w:sz="0" w:space="0" w:color="auto"/>
        <w:bottom w:val="none" w:sz="0" w:space="0" w:color="auto"/>
        <w:right w:val="none" w:sz="0" w:space="0" w:color="auto"/>
      </w:divBdr>
    </w:div>
    <w:div w:id="1688023590">
      <w:bodyDiv w:val="1"/>
      <w:marLeft w:val="0"/>
      <w:marRight w:val="0"/>
      <w:marTop w:val="0"/>
      <w:marBottom w:val="0"/>
      <w:divBdr>
        <w:top w:val="none" w:sz="0" w:space="0" w:color="auto"/>
        <w:left w:val="none" w:sz="0" w:space="0" w:color="auto"/>
        <w:bottom w:val="none" w:sz="0" w:space="0" w:color="auto"/>
        <w:right w:val="none" w:sz="0" w:space="0" w:color="auto"/>
      </w:divBdr>
    </w:div>
    <w:div w:id="1811820840">
      <w:bodyDiv w:val="1"/>
      <w:marLeft w:val="0"/>
      <w:marRight w:val="0"/>
      <w:marTop w:val="0"/>
      <w:marBottom w:val="0"/>
      <w:divBdr>
        <w:top w:val="none" w:sz="0" w:space="0" w:color="auto"/>
        <w:left w:val="none" w:sz="0" w:space="0" w:color="auto"/>
        <w:bottom w:val="none" w:sz="0" w:space="0" w:color="auto"/>
        <w:right w:val="none" w:sz="0" w:space="0" w:color="auto"/>
      </w:divBdr>
    </w:div>
    <w:div w:id="1838106359">
      <w:bodyDiv w:val="1"/>
      <w:marLeft w:val="0"/>
      <w:marRight w:val="0"/>
      <w:marTop w:val="0"/>
      <w:marBottom w:val="0"/>
      <w:divBdr>
        <w:top w:val="none" w:sz="0" w:space="0" w:color="auto"/>
        <w:left w:val="none" w:sz="0" w:space="0" w:color="auto"/>
        <w:bottom w:val="none" w:sz="0" w:space="0" w:color="auto"/>
        <w:right w:val="none" w:sz="0" w:space="0" w:color="auto"/>
      </w:divBdr>
    </w:div>
    <w:div w:id="1953588377">
      <w:bodyDiv w:val="1"/>
      <w:marLeft w:val="0"/>
      <w:marRight w:val="0"/>
      <w:marTop w:val="0"/>
      <w:marBottom w:val="0"/>
      <w:divBdr>
        <w:top w:val="none" w:sz="0" w:space="0" w:color="auto"/>
        <w:left w:val="none" w:sz="0" w:space="0" w:color="auto"/>
        <w:bottom w:val="none" w:sz="0" w:space="0" w:color="auto"/>
        <w:right w:val="none" w:sz="0" w:space="0" w:color="auto"/>
      </w:divBdr>
    </w:div>
    <w:div w:id="1959989239">
      <w:bodyDiv w:val="1"/>
      <w:marLeft w:val="0"/>
      <w:marRight w:val="0"/>
      <w:marTop w:val="0"/>
      <w:marBottom w:val="0"/>
      <w:divBdr>
        <w:top w:val="none" w:sz="0" w:space="0" w:color="auto"/>
        <w:left w:val="none" w:sz="0" w:space="0" w:color="auto"/>
        <w:bottom w:val="none" w:sz="0" w:space="0" w:color="auto"/>
        <w:right w:val="none" w:sz="0" w:space="0" w:color="auto"/>
      </w:divBdr>
    </w:div>
    <w:div w:id="1975014138">
      <w:bodyDiv w:val="1"/>
      <w:marLeft w:val="0"/>
      <w:marRight w:val="0"/>
      <w:marTop w:val="0"/>
      <w:marBottom w:val="0"/>
      <w:divBdr>
        <w:top w:val="none" w:sz="0" w:space="0" w:color="auto"/>
        <w:left w:val="none" w:sz="0" w:space="0" w:color="auto"/>
        <w:bottom w:val="none" w:sz="0" w:space="0" w:color="auto"/>
        <w:right w:val="none" w:sz="0" w:space="0" w:color="auto"/>
      </w:divBdr>
    </w:div>
    <w:div w:id="1989818162">
      <w:bodyDiv w:val="1"/>
      <w:marLeft w:val="0"/>
      <w:marRight w:val="0"/>
      <w:marTop w:val="0"/>
      <w:marBottom w:val="0"/>
      <w:divBdr>
        <w:top w:val="none" w:sz="0" w:space="0" w:color="auto"/>
        <w:left w:val="none" w:sz="0" w:space="0" w:color="auto"/>
        <w:bottom w:val="none" w:sz="0" w:space="0" w:color="auto"/>
        <w:right w:val="none" w:sz="0" w:space="0" w:color="auto"/>
      </w:divBdr>
    </w:div>
    <w:div w:id="1995717871">
      <w:bodyDiv w:val="1"/>
      <w:marLeft w:val="0"/>
      <w:marRight w:val="0"/>
      <w:marTop w:val="0"/>
      <w:marBottom w:val="0"/>
      <w:divBdr>
        <w:top w:val="none" w:sz="0" w:space="0" w:color="auto"/>
        <w:left w:val="none" w:sz="0" w:space="0" w:color="auto"/>
        <w:bottom w:val="none" w:sz="0" w:space="0" w:color="auto"/>
        <w:right w:val="none" w:sz="0" w:space="0" w:color="auto"/>
      </w:divBdr>
    </w:div>
    <w:div w:id="2007242673">
      <w:bodyDiv w:val="1"/>
      <w:marLeft w:val="0"/>
      <w:marRight w:val="0"/>
      <w:marTop w:val="0"/>
      <w:marBottom w:val="0"/>
      <w:divBdr>
        <w:top w:val="none" w:sz="0" w:space="0" w:color="auto"/>
        <w:left w:val="none" w:sz="0" w:space="0" w:color="auto"/>
        <w:bottom w:val="none" w:sz="0" w:space="0" w:color="auto"/>
        <w:right w:val="none" w:sz="0" w:space="0" w:color="auto"/>
      </w:divBdr>
    </w:div>
    <w:div w:id="2087990789">
      <w:bodyDiv w:val="1"/>
      <w:marLeft w:val="0"/>
      <w:marRight w:val="0"/>
      <w:marTop w:val="0"/>
      <w:marBottom w:val="0"/>
      <w:divBdr>
        <w:top w:val="none" w:sz="0" w:space="0" w:color="auto"/>
        <w:left w:val="none" w:sz="0" w:space="0" w:color="auto"/>
        <w:bottom w:val="none" w:sz="0" w:space="0" w:color="auto"/>
        <w:right w:val="none" w:sz="0" w:space="0" w:color="auto"/>
      </w:divBdr>
    </w:div>
    <w:div w:id="210229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a.korrespondent.net/city/kiev/4907648-shkoly-kyieva-zminiat-format-navchannia-cherez-tryvali-tryvohy" TargetMode="External"/><Relationship Id="rId18" Type="http://schemas.openxmlformats.org/officeDocument/2006/relationships/hyperlink" Target="https://www.golos.com.ua/article/392455" TargetMode="External"/><Relationship Id="rId26" Type="http://schemas.openxmlformats.org/officeDocument/2006/relationships/hyperlink" Target="https://www.golos.com.ua/article/392370" TargetMode="External"/><Relationship Id="rId39" Type="http://schemas.openxmlformats.org/officeDocument/2006/relationships/hyperlink" Target="https://www.golos.com.ua/article/392444" TargetMode="External"/><Relationship Id="rId21" Type="http://schemas.openxmlformats.org/officeDocument/2006/relationships/hyperlink" Target="https://www.golos.com.ua/article/392365" TargetMode="External"/><Relationship Id="rId34" Type="http://schemas.openxmlformats.org/officeDocument/2006/relationships/hyperlink" Target="https://www.golos.com.ua/article/392356" TargetMode="External"/><Relationship Id="rId42" Type="http://schemas.openxmlformats.org/officeDocument/2006/relationships/hyperlink" Target="https://yur-gazeta.com/golovna/minyust-poyasniv-yak-otrimati-dostup-do-publichnoyi-informaciyi.html" TargetMode="External"/><Relationship Id="rId47" Type="http://schemas.openxmlformats.org/officeDocument/2006/relationships/hyperlink" Target="https://www.golos.com.ua/article/392459" TargetMode="External"/><Relationship Id="rId50" Type="http://schemas.openxmlformats.org/officeDocument/2006/relationships/hyperlink" Target="https://www.golos.com.ua/article/392369" TargetMode="External"/><Relationship Id="rId55" Type="http://schemas.openxmlformats.org/officeDocument/2006/relationships/hyperlink" Target="https://www.golos.com.ua/article/392415" TargetMode="External"/><Relationship Id="rId63" Type="http://schemas.openxmlformats.org/officeDocument/2006/relationships/hyperlink" Target="https://www.golos.com.ua/article/392375" TargetMode="External"/><Relationship Id="rId68" Type="http://schemas.openxmlformats.org/officeDocument/2006/relationships/hyperlink" Target="https://wz.lviv.ua/news/557389-uriad-spriamuvav-ponad-5-mlrd-hrn-na-prohramu-ievidnovlennia"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arch-studies.com.ua/uk/journals/tom-12-2-2026/integratsiya-zakhishchenikh-prostoriv-u-strukturu-zhitlovikh-budivel-v-umovakh-postiynoyi-voyennoyi-zagrozi" TargetMode="External"/><Relationship Id="rId2" Type="http://schemas.openxmlformats.org/officeDocument/2006/relationships/numbering" Target="numbering.xml"/><Relationship Id="rId16" Type="http://schemas.openxmlformats.org/officeDocument/2006/relationships/hyperlink" Target="https://yur-gazeta.com/golovna/veterani-mozhut-pidtverditi-profesiyniy-dosvid-bez-povtornogo-navchannya.html" TargetMode="External"/><Relationship Id="rId29" Type="http://schemas.openxmlformats.org/officeDocument/2006/relationships/hyperlink" Target="https://ua.korrespondent.net/ukraine/4905723-u-henshtabi-obhovoruiuit-mobilizatsiinyi-vik-nardep" TargetMode="External"/><Relationship Id="rId11" Type="http://schemas.openxmlformats.org/officeDocument/2006/relationships/hyperlink" Target="https://ua.korrespondent.net/business/4907005-100-mln-hrn-na-innovatsii-uriad-finansuvatyme-rozrobky-dlia-biznesu" TargetMode="External"/><Relationship Id="rId24" Type="http://schemas.openxmlformats.org/officeDocument/2006/relationships/hyperlink" Target="https://www.golos.com.ua/article/392350" TargetMode="External"/><Relationship Id="rId32" Type="http://schemas.openxmlformats.org/officeDocument/2006/relationships/hyperlink" Target="https://ua.korrespondent.net/articles/4907069-zahubleni-cherez-viinu-dokumenty-yak-vidnovyty-yikh-shvydko-i-bez-klopotiv" TargetMode="External"/><Relationship Id="rId37" Type="http://schemas.openxmlformats.org/officeDocument/2006/relationships/hyperlink" Target="https://ua.korrespondent.net/business/economics/4906856-u-kostiantynivtsi-vydaly-ponad-7-mlrd-kompensatsii-za-zruinovane-zhytlo" TargetMode="External"/><Relationship Id="rId40" Type="http://schemas.openxmlformats.org/officeDocument/2006/relationships/hyperlink" Target="https://www.golos.com.ua/article/392394" TargetMode="External"/><Relationship Id="rId45" Type="http://schemas.openxmlformats.org/officeDocument/2006/relationships/hyperlink" Target="https://www.golos.com.ua/article/392418" TargetMode="External"/><Relationship Id="rId53" Type="http://schemas.openxmlformats.org/officeDocument/2006/relationships/hyperlink" Target="https://www.golos.com.ua/article/392348" TargetMode="External"/><Relationship Id="rId58" Type="http://schemas.openxmlformats.org/officeDocument/2006/relationships/hyperlink" Target="https://ua.korrespondent.net/ukraine/4905290-uriad-vydilyv-sche-ponad-51-mlrd-na-yevidnovlennia" TargetMode="External"/><Relationship Id="rId66" Type="http://schemas.openxmlformats.org/officeDocument/2006/relationships/hyperlink" Target="https://www.golos.com.ua/article/392352" TargetMode="External"/><Relationship Id="rId74" Type="http://schemas.openxmlformats.org/officeDocument/2006/relationships/hyperlink" Target="https://perspectives.pp.ua/index.php/vno/article/view/46582/46608" TargetMode="External"/><Relationship Id="rId5" Type="http://schemas.openxmlformats.org/officeDocument/2006/relationships/webSettings" Target="webSettings.xml"/><Relationship Id="rId15" Type="http://schemas.openxmlformats.org/officeDocument/2006/relationships/hyperlink" Target="https://www.ukrinform.ua/rubric-society/4158214-v-ukraini-vze-ponad-dva-miljoni-veteraniv-lubinec.html" TargetMode="External"/><Relationship Id="rId23" Type="http://schemas.openxmlformats.org/officeDocument/2006/relationships/hyperlink" Target="https://www.golos.com.ua/article/392378" TargetMode="External"/><Relationship Id="rId28" Type="http://schemas.openxmlformats.org/officeDocument/2006/relationships/hyperlink" Target="https://ua.korrespondent.net/business/economics/4906986-znyscheno-90-skladiv-torhovelnykh-merezh-ministr" TargetMode="External"/><Relationship Id="rId36" Type="http://schemas.openxmlformats.org/officeDocument/2006/relationships/hyperlink" Target="https://ua.korrespondent.net/city/kiev/4906833-kyiv-perezhyv-rekordnu-kilkist-tryvoh-za-dobu" TargetMode="External"/><Relationship Id="rId49" Type="http://schemas.openxmlformats.org/officeDocument/2006/relationships/hyperlink" Target="https://chytomo.com/oleksij-anulia-stav-lavreatom-premii-imeni-mykhajla-kotsiubynskoho-za-knyzhku-pro-polon/" TargetMode="External"/><Relationship Id="rId57" Type="http://schemas.openxmlformats.org/officeDocument/2006/relationships/hyperlink" Target="https://ua.korrespondent.net/kyiv/4905274-skhovauitsia-ne-vsi-skilky-novykh-ukryttiv-zbuduvaly-u-kyievi-z-2022-roku" TargetMode="External"/><Relationship Id="rId61" Type="http://schemas.openxmlformats.org/officeDocument/2006/relationships/hyperlink" Target="https://www.ukrinform.ua/rubric-vidbudova/4158822-svitovij-bank-rozgladae-mozlivist-rozsirenna-zitlovih-program-v-ukraini.html" TargetMode="External"/><Relationship Id="rId10" Type="http://schemas.openxmlformats.org/officeDocument/2006/relationships/hyperlink" Target="http://nplu.org/article.php?id=423&amp;subject=3" TargetMode="External"/><Relationship Id="rId19" Type="http://schemas.openxmlformats.org/officeDocument/2006/relationships/hyperlink" Target="https://www.golos.com.ua/article/392434" TargetMode="External"/><Relationship Id="rId31" Type="http://schemas.openxmlformats.org/officeDocument/2006/relationships/hyperlink" Target="https://ua.korrespondent.net/ukraine/4905692-ukraina-povernula-z-polonu-10-viiskovykh" TargetMode="External"/><Relationship Id="rId44" Type="http://schemas.openxmlformats.org/officeDocument/2006/relationships/hyperlink" Target="https://yur-gazeta.com/dumka-eksperta/cifrovizaciya-ta-veteranskiy-biznes-shcho-zminyue-postanova-kmu--1050-u-polozhenni-pro-ediniy-derzha.html" TargetMode="External"/><Relationship Id="rId52" Type="http://schemas.openxmlformats.org/officeDocument/2006/relationships/hyperlink" Target="https://www.golos.com.ua/article/392395" TargetMode="External"/><Relationship Id="rId60" Type="http://schemas.openxmlformats.org/officeDocument/2006/relationships/hyperlink" Target="https://www.golos.com.ua/article/392363" TargetMode="External"/><Relationship Id="rId65" Type="http://schemas.openxmlformats.org/officeDocument/2006/relationships/hyperlink" Target="https://www.ukrinform.ua/rubric-vidbudova/4158210-u-reestri-zbitkiv-zavilasa-nova-kategoria-vtrata-kontrolu-nad-majnom-na-tot.html" TargetMode="External"/><Relationship Id="rId73" Type="http://schemas.openxmlformats.org/officeDocument/2006/relationships/hyperlink" Target="https://heraldts.khmnu.edu.ua/index.php/heraldts/article/view/2679/259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tector.media/infospace/article/252068/2026-08-24-tymchasovyy-povirenyy-u-spravakh-ssha-pol-gyuston-rozpochav-dypmisiyu-v-ukraini/" TargetMode="External"/><Relationship Id="rId22" Type="http://schemas.openxmlformats.org/officeDocument/2006/relationships/hyperlink" Target="https://risu.ua/yelenskij-zustrivsya-z-delegaciyeyu-amerikansko-ukrayinskogo-hristiyanskogo-alyansu-auca_n165966" TargetMode="External"/><Relationship Id="rId27" Type="http://schemas.openxmlformats.org/officeDocument/2006/relationships/hyperlink" Target="https://ua.korrespondent.net/ukraine/4907304-v-ukraini-hotuuit-zminy-dlia-roboty-pid-chas-tryvoh" TargetMode="External"/><Relationship Id="rId30" Type="http://schemas.openxmlformats.org/officeDocument/2006/relationships/hyperlink" Target="https://ua.korrespondent.net/ukraine/4906015-u-radi-zrobyly-zaiavu-schodo-mobilizatsii-zhinok" TargetMode="External"/><Relationship Id="rId35" Type="http://schemas.openxmlformats.org/officeDocument/2006/relationships/hyperlink" Target="https://chytomo.com/latviia-prodovzhyt-finansuvaty-osvitu-ukrainskykh-ditej/" TargetMode="External"/><Relationship Id="rId43" Type="http://schemas.openxmlformats.org/officeDocument/2006/relationships/hyperlink" Target="https://www.golos.com.ua/article/392389" TargetMode="External"/><Relationship Id="rId48" Type="http://schemas.openxmlformats.org/officeDocument/2006/relationships/hyperlink" Target="https://www.golos.com.ua/article/392398" TargetMode="External"/><Relationship Id="rId56" Type="http://schemas.openxmlformats.org/officeDocument/2006/relationships/hyperlink" Target="https://ua.korrespondent.net/ukraine/4905313-zelenskyi-proponuie-zminy-u-veteranskii-politytsi" TargetMode="External"/><Relationship Id="rId64" Type="http://schemas.openxmlformats.org/officeDocument/2006/relationships/hyperlink" Target="https://www.golos.com.ua/article/392351" TargetMode="External"/><Relationship Id="rId69" Type="http://schemas.openxmlformats.org/officeDocument/2006/relationships/hyperlink" Target="https://www.golos.com.ua/article/392399"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los.com.ua/article/392469" TargetMode="External"/><Relationship Id="rId72" Type="http://schemas.openxmlformats.org/officeDocument/2006/relationships/hyperlink" Target="https://economyandsociety.in.ua/index.php/journal/article/view/8342/8346" TargetMode="External"/><Relationship Id="rId3" Type="http://schemas.openxmlformats.org/officeDocument/2006/relationships/styles" Target="styles.xml"/><Relationship Id="rId12" Type="http://schemas.openxmlformats.org/officeDocument/2006/relationships/hyperlink" Target="https://ua.korrespondent.net/business/financial/4906256-ukraina-otrymaie-105-mln-dol-na-zberihannia-vrozhaui-ahrariiv" TargetMode="External"/><Relationship Id="rId17" Type="http://schemas.openxmlformats.org/officeDocument/2006/relationships/hyperlink" Target="https://www.golos.com.ua/article/392373" TargetMode="External"/><Relationship Id="rId25" Type="http://schemas.openxmlformats.org/officeDocument/2006/relationships/hyperlink" Target="https://wz.lviv.ua/news/557401-zelenskyi-predstavyv-propozytsii-shchodo-onovlennia-veteranskoi-polityky" TargetMode="External"/><Relationship Id="rId33" Type="http://schemas.openxmlformats.org/officeDocument/2006/relationships/hyperlink" Target="https://www.golos.com.ua/article/392357" TargetMode="External"/><Relationship Id="rId38" Type="http://schemas.openxmlformats.org/officeDocument/2006/relationships/hyperlink" Target="https://www.golos.com.ua/article/392416" TargetMode="External"/><Relationship Id="rId46" Type="http://schemas.openxmlformats.org/officeDocument/2006/relationships/hyperlink" Target="https://www.golos.com.ua/article/392432" TargetMode="External"/><Relationship Id="rId59" Type="http://schemas.openxmlformats.org/officeDocument/2006/relationships/hyperlink" Target="https://yur-gazeta.com/golovna/reestr-veteraniv-cifrovizuyut-vityag-stane-dostupnim-u-diyi.html" TargetMode="External"/><Relationship Id="rId67" Type="http://schemas.openxmlformats.org/officeDocument/2006/relationships/hyperlink" Target="https://yur-gazeta.com/golovna/uryad-zvilniv-chastinu-robotodavciv-vid-vnesku-na-pidtrimku-pracevlashtuvannya-lyudey-z-invalidnisty.html" TargetMode="External"/><Relationship Id="rId20" Type="http://schemas.openxmlformats.org/officeDocument/2006/relationships/hyperlink" Target="https://www.golos.com.ua/article/392462" TargetMode="External"/><Relationship Id="rId41" Type="http://schemas.openxmlformats.org/officeDocument/2006/relationships/hyperlink" Target="https://yur-gazeta.com/golovna/mizhnarodna-pravova-dopomoga-koli-ukrayinskiy-sud-mozhe-zvernutisya-do-inshoyi-derzhavi.html" TargetMode="External"/><Relationship Id="rId54" Type="http://schemas.openxmlformats.org/officeDocument/2006/relationships/hyperlink" Target="https://www.golos.com.ua/article/392353" TargetMode="External"/><Relationship Id="rId62" Type="http://schemas.openxmlformats.org/officeDocument/2006/relationships/hyperlink" Target="https://www.golos.com.ua/article/392431" TargetMode="External"/><Relationship Id="rId70" Type="http://schemas.openxmlformats.org/officeDocument/2006/relationships/hyperlink" Target="https://www.golos.com.ua/article/392376"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A2191-9337-4407-AC71-A6CDC8FA0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48210</Words>
  <Characters>27481</Characters>
  <Application>Microsoft Office Word</Application>
  <DocSecurity>0</DocSecurity>
  <Lines>229</Lines>
  <Paragraphs>151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Zaichenko</dc:creator>
  <cp:lastModifiedBy>User</cp:lastModifiedBy>
  <cp:revision>4</cp:revision>
  <cp:lastPrinted>2026-09-02T11:15:00Z</cp:lastPrinted>
  <dcterms:created xsi:type="dcterms:W3CDTF">2026-09-02T11:14:00Z</dcterms:created>
  <dcterms:modified xsi:type="dcterms:W3CDTF">2026-09-02T11:16:00Z</dcterms:modified>
</cp:coreProperties>
</file>